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759F" w14:textId="7701B067" w:rsidR="00A42CB6" w:rsidRPr="00FA7143" w:rsidRDefault="001D086E" w:rsidP="00733E32">
      <w:pPr>
        <w:jc w:val="center"/>
        <w:rPr>
          <w:color w:val="000000" w:themeColor="text1"/>
          <w:sz w:val="22"/>
        </w:rPr>
      </w:pPr>
      <w:r w:rsidRPr="00FA7143">
        <w:rPr>
          <w:rFonts w:hint="eastAsia"/>
          <w:color w:val="000000" w:themeColor="text1"/>
          <w:sz w:val="22"/>
        </w:rPr>
        <w:t>優先交渉権者選定</w:t>
      </w:r>
      <w:r w:rsidR="00733E32" w:rsidRPr="00FA7143">
        <w:rPr>
          <w:rFonts w:hint="eastAsia"/>
          <w:color w:val="000000" w:themeColor="text1"/>
          <w:sz w:val="22"/>
        </w:rPr>
        <w:t>方法</w:t>
      </w:r>
    </w:p>
    <w:p w14:paraId="672D9D2B" w14:textId="73B3A183" w:rsidR="0056593A" w:rsidRPr="00FA7143" w:rsidRDefault="0056593A" w:rsidP="00D3405C">
      <w:pPr>
        <w:ind w:firstLineChars="50" w:firstLine="110"/>
        <w:rPr>
          <w:color w:val="000000" w:themeColor="text1"/>
          <w:sz w:val="22"/>
        </w:rPr>
      </w:pPr>
    </w:p>
    <w:p w14:paraId="7E8989EA" w14:textId="77777777" w:rsidR="00D3405C" w:rsidRPr="00FA7143" w:rsidRDefault="00D3405C" w:rsidP="007435F2">
      <w:pPr>
        <w:pStyle w:val="a9"/>
        <w:numPr>
          <w:ilvl w:val="0"/>
          <w:numId w:val="2"/>
        </w:numPr>
        <w:ind w:leftChars="0"/>
        <w:rPr>
          <w:rFonts w:ascii="ＭＳ ゴシック" w:eastAsia="ＭＳ ゴシック" w:hAnsi="ＭＳ ゴシック"/>
          <w:b/>
          <w:color w:val="000000" w:themeColor="text1"/>
          <w:sz w:val="24"/>
        </w:rPr>
      </w:pPr>
      <w:r w:rsidRPr="00FA7143">
        <w:rPr>
          <w:rFonts w:ascii="ＭＳ ゴシック" w:eastAsia="ＭＳ ゴシック" w:hAnsi="ＭＳ ゴシック" w:hint="eastAsia"/>
          <w:b/>
          <w:color w:val="000000" w:themeColor="text1"/>
          <w:sz w:val="24"/>
        </w:rPr>
        <w:t>優先交渉権者の</w:t>
      </w:r>
      <w:r w:rsidR="001D086E" w:rsidRPr="00FA7143">
        <w:rPr>
          <w:rFonts w:ascii="ＭＳ ゴシック" w:eastAsia="ＭＳ ゴシック" w:hAnsi="ＭＳ ゴシック" w:hint="eastAsia"/>
          <w:b/>
          <w:color w:val="000000" w:themeColor="text1"/>
          <w:sz w:val="24"/>
        </w:rPr>
        <w:t>選定</w:t>
      </w:r>
      <w:r w:rsidRPr="00FA7143">
        <w:rPr>
          <w:rFonts w:ascii="ＭＳ ゴシック" w:eastAsia="ＭＳ ゴシック" w:hAnsi="ＭＳ ゴシック" w:hint="eastAsia"/>
          <w:b/>
          <w:color w:val="000000" w:themeColor="text1"/>
          <w:sz w:val="24"/>
        </w:rPr>
        <w:t>方法</w:t>
      </w:r>
    </w:p>
    <w:p w14:paraId="7D7CC0ED" w14:textId="77777777" w:rsidR="00D3405C" w:rsidRPr="00FA7143" w:rsidRDefault="001D086E" w:rsidP="00907249">
      <w:pPr>
        <w:ind w:leftChars="400" w:left="840" w:firstLineChars="100" w:firstLine="220"/>
        <w:rPr>
          <w:color w:val="000000" w:themeColor="text1"/>
          <w:sz w:val="22"/>
        </w:rPr>
      </w:pPr>
      <w:r w:rsidRPr="00FA7143">
        <w:rPr>
          <w:rFonts w:hint="eastAsia"/>
          <w:color w:val="000000" w:themeColor="text1"/>
          <w:sz w:val="22"/>
        </w:rPr>
        <w:t>優先交渉権者の選定</w:t>
      </w:r>
      <w:r w:rsidR="00D3405C" w:rsidRPr="00FA7143">
        <w:rPr>
          <w:rFonts w:hint="eastAsia"/>
          <w:color w:val="000000" w:themeColor="text1"/>
          <w:sz w:val="22"/>
        </w:rPr>
        <w:t>については、「２</w:t>
      </w:r>
      <w:r w:rsidR="009C7E03" w:rsidRPr="00FA7143">
        <w:rPr>
          <w:rFonts w:hint="eastAsia"/>
          <w:color w:val="000000" w:themeColor="text1"/>
          <w:sz w:val="22"/>
        </w:rPr>
        <w:t xml:space="preserve"> </w:t>
      </w:r>
      <w:r w:rsidR="00D3405C" w:rsidRPr="00FA7143">
        <w:rPr>
          <w:rFonts w:hint="eastAsia"/>
          <w:color w:val="000000" w:themeColor="text1"/>
          <w:sz w:val="22"/>
        </w:rPr>
        <w:t>評価項目及び採点方法」に定める採点方法により算出された各評価点の合計点が最も高い者に決定する。ただし、次の条件を満たすことを前提とする。</w:t>
      </w:r>
    </w:p>
    <w:p w14:paraId="36024C18" w14:textId="77777777" w:rsidR="00D3405C" w:rsidRPr="00FA7143" w:rsidRDefault="00D3405C" w:rsidP="00475A1A">
      <w:pPr>
        <w:ind w:firstLineChars="500" w:firstLine="1100"/>
        <w:rPr>
          <w:color w:val="000000" w:themeColor="text1"/>
          <w:sz w:val="22"/>
        </w:rPr>
      </w:pPr>
      <w:r w:rsidRPr="00FA7143">
        <w:rPr>
          <w:rFonts w:hint="eastAsia"/>
          <w:color w:val="000000" w:themeColor="text1"/>
          <w:sz w:val="22"/>
        </w:rPr>
        <w:t>・提案価格が「提案上限額」の範囲内であること。</w:t>
      </w:r>
    </w:p>
    <w:p w14:paraId="112E0246" w14:textId="77777777" w:rsidR="00A42CB6" w:rsidRPr="00FA7143" w:rsidRDefault="00A42CB6" w:rsidP="00A42CB6">
      <w:pPr>
        <w:rPr>
          <w:color w:val="000000" w:themeColor="text1"/>
          <w:sz w:val="22"/>
        </w:rPr>
      </w:pPr>
    </w:p>
    <w:p w14:paraId="2D19EAD5" w14:textId="77777777" w:rsidR="00A42CB6" w:rsidRPr="00FA7143" w:rsidRDefault="00D3405C" w:rsidP="007435F2">
      <w:pPr>
        <w:pStyle w:val="a9"/>
        <w:numPr>
          <w:ilvl w:val="0"/>
          <w:numId w:val="2"/>
        </w:numPr>
        <w:ind w:leftChars="0"/>
        <w:rPr>
          <w:rFonts w:ascii="ＭＳ ゴシック" w:eastAsia="ＭＳ ゴシック" w:hAnsi="ＭＳ ゴシック"/>
          <w:b/>
          <w:color w:val="000000" w:themeColor="text1"/>
          <w:sz w:val="24"/>
        </w:rPr>
      </w:pPr>
      <w:r w:rsidRPr="00FA7143">
        <w:rPr>
          <w:rFonts w:ascii="ＭＳ ゴシック" w:eastAsia="ＭＳ ゴシック" w:hAnsi="ＭＳ ゴシック" w:hint="eastAsia"/>
          <w:b/>
          <w:color w:val="000000" w:themeColor="text1"/>
          <w:sz w:val="24"/>
        </w:rPr>
        <w:t>評価項目及び採点方法</w:t>
      </w:r>
    </w:p>
    <w:p w14:paraId="5652B815" w14:textId="77777777" w:rsidR="009C7E03" w:rsidRPr="00FA7143" w:rsidRDefault="00D3405C" w:rsidP="007435F2">
      <w:pPr>
        <w:pStyle w:val="a9"/>
        <w:numPr>
          <w:ilvl w:val="0"/>
          <w:numId w:val="3"/>
        </w:numPr>
        <w:ind w:leftChars="0"/>
        <w:rPr>
          <w:color w:val="000000" w:themeColor="text1"/>
          <w:sz w:val="22"/>
        </w:rPr>
      </w:pPr>
      <w:r w:rsidRPr="00FA7143">
        <w:rPr>
          <w:rFonts w:hint="eastAsia"/>
          <w:color w:val="000000" w:themeColor="text1"/>
          <w:sz w:val="22"/>
        </w:rPr>
        <w:t>評価</w:t>
      </w:r>
      <w:r w:rsidR="0025122A" w:rsidRPr="00FA7143">
        <w:rPr>
          <w:rFonts w:hint="eastAsia"/>
          <w:color w:val="000000" w:themeColor="text1"/>
          <w:sz w:val="22"/>
        </w:rPr>
        <w:t>項目及び配点</w:t>
      </w:r>
      <w:r w:rsidR="009C7E03" w:rsidRPr="00FA7143">
        <w:rPr>
          <w:rFonts w:hint="eastAsia"/>
          <w:color w:val="000000" w:themeColor="text1"/>
          <w:sz w:val="22"/>
        </w:rPr>
        <w:t xml:space="preserve"> </w:t>
      </w:r>
      <w:r w:rsidR="009C7E03" w:rsidRPr="00FA7143">
        <w:rPr>
          <w:rFonts w:hint="eastAsia"/>
          <w:color w:val="000000" w:themeColor="text1"/>
          <w:sz w:val="22"/>
        </w:rPr>
        <w:t>（１次：</w:t>
      </w:r>
      <w:r w:rsidR="00393766" w:rsidRPr="00FA7143">
        <w:rPr>
          <w:rFonts w:hint="eastAsia"/>
          <w:color w:val="000000" w:themeColor="text1"/>
          <w:sz w:val="22"/>
        </w:rPr>
        <w:t>400</w:t>
      </w:r>
      <w:r w:rsidR="009C7E03" w:rsidRPr="00FA7143">
        <w:rPr>
          <w:rFonts w:hint="eastAsia"/>
          <w:color w:val="000000" w:themeColor="text1"/>
          <w:sz w:val="22"/>
        </w:rPr>
        <w:t>点満点、２次：</w:t>
      </w:r>
      <w:r w:rsidR="00393766" w:rsidRPr="00FA7143">
        <w:rPr>
          <w:rFonts w:hint="eastAsia"/>
          <w:color w:val="000000" w:themeColor="text1"/>
          <w:sz w:val="22"/>
        </w:rPr>
        <w:t>700</w:t>
      </w:r>
      <w:r w:rsidR="009C7E03" w:rsidRPr="00FA7143">
        <w:rPr>
          <w:rFonts w:hint="eastAsia"/>
          <w:color w:val="000000" w:themeColor="text1"/>
          <w:sz w:val="22"/>
        </w:rPr>
        <w:t>点満点）</w:t>
      </w:r>
    </w:p>
    <w:p w14:paraId="3E6CDB24" w14:textId="77777777" w:rsidR="0025122A" w:rsidRPr="00FA7143" w:rsidRDefault="002C3BF9" w:rsidP="007435F2">
      <w:pPr>
        <w:pStyle w:val="a9"/>
        <w:numPr>
          <w:ilvl w:val="0"/>
          <w:numId w:val="4"/>
        </w:numPr>
        <w:ind w:leftChars="0"/>
        <w:rPr>
          <w:rFonts w:asciiTheme="minorEastAsia" w:hAnsiTheme="minorEastAsia"/>
          <w:color w:val="000000" w:themeColor="text1"/>
          <w:sz w:val="22"/>
        </w:rPr>
      </w:pPr>
      <w:r w:rsidRPr="00FA7143">
        <w:rPr>
          <w:rFonts w:hint="eastAsia"/>
          <w:color w:val="000000" w:themeColor="text1"/>
          <w:sz w:val="22"/>
        </w:rPr>
        <w:t>１次審査</w:t>
      </w:r>
    </w:p>
    <w:tbl>
      <w:tblPr>
        <w:tblStyle w:val="aa"/>
        <w:tblW w:w="0" w:type="auto"/>
        <w:tblInd w:w="1815" w:type="dxa"/>
        <w:tblLook w:val="04A0" w:firstRow="1" w:lastRow="0" w:firstColumn="1" w:lastColumn="0" w:noHBand="0" w:noVBand="1"/>
      </w:tblPr>
      <w:tblGrid>
        <w:gridCol w:w="4393"/>
        <w:gridCol w:w="1701"/>
      </w:tblGrid>
      <w:tr w:rsidR="00FA7143" w:rsidRPr="00FA7143" w14:paraId="70268B07" w14:textId="77777777" w:rsidTr="002C3BF9">
        <w:trPr>
          <w:trHeight w:val="181"/>
        </w:trPr>
        <w:tc>
          <w:tcPr>
            <w:tcW w:w="4393" w:type="dxa"/>
            <w:tcBorders>
              <w:top w:val="single" w:sz="4" w:space="0" w:color="auto"/>
              <w:left w:val="single" w:sz="4" w:space="0" w:color="auto"/>
              <w:bottom w:val="single" w:sz="4" w:space="0" w:color="auto"/>
              <w:right w:val="single" w:sz="4" w:space="0" w:color="auto"/>
            </w:tcBorders>
            <w:shd w:val="pct20" w:color="auto" w:fill="auto"/>
          </w:tcPr>
          <w:p w14:paraId="711FC1ED" w14:textId="77777777" w:rsidR="002C3BF9" w:rsidRPr="00FA7143" w:rsidRDefault="002C3BF9" w:rsidP="00650FBA">
            <w:pPr>
              <w:spacing w:line="380" w:lineRule="exact"/>
              <w:jc w:val="center"/>
              <w:rPr>
                <w:color w:val="000000" w:themeColor="text1"/>
              </w:rPr>
            </w:pPr>
            <w:r w:rsidRPr="00FA7143">
              <w:rPr>
                <w:rFonts w:hint="eastAsia"/>
                <w:color w:val="000000" w:themeColor="text1"/>
              </w:rPr>
              <w:t>評価項目</w:t>
            </w:r>
          </w:p>
        </w:tc>
        <w:tc>
          <w:tcPr>
            <w:tcW w:w="1701" w:type="dxa"/>
            <w:tcBorders>
              <w:top w:val="single" w:sz="4" w:space="0" w:color="auto"/>
              <w:left w:val="single" w:sz="4" w:space="0" w:color="auto"/>
              <w:bottom w:val="single" w:sz="4" w:space="0" w:color="auto"/>
              <w:right w:val="single" w:sz="4" w:space="0" w:color="auto"/>
            </w:tcBorders>
            <w:shd w:val="pct20" w:color="auto" w:fill="auto"/>
          </w:tcPr>
          <w:p w14:paraId="6A5F96BC" w14:textId="77777777" w:rsidR="002C3BF9" w:rsidRPr="00FA7143" w:rsidRDefault="002C3BF9" w:rsidP="00650FBA">
            <w:pPr>
              <w:spacing w:line="380" w:lineRule="exact"/>
              <w:jc w:val="center"/>
              <w:rPr>
                <w:color w:val="000000" w:themeColor="text1"/>
              </w:rPr>
            </w:pPr>
            <w:r w:rsidRPr="00FA7143">
              <w:rPr>
                <w:rFonts w:hint="eastAsia"/>
                <w:color w:val="000000" w:themeColor="text1"/>
              </w:rPr>
              <w:t>配点</w:t>
            </w:r>
          </w:p>
        </w:tc>
      </w:tr>
      <w:tr w:rsidR="00FA7143" w:rsidRPr="00FA7143" w14:paraId="5A74BAAE" w14:textId="77777777" w:rsidTr="002C3BF9">
        <w:trPr>
          <w:trHeight w:val="149"/>
        </w:trPr>
        <w:tc>
          <w:tcPr>
            <w:tcW w:w="4393" w:type="dxa"/>
            <w:tcBorders>
              <w:top w:val="single" w:sz="4" w:space="0" w:color="auto"/>
              <w:left w:val="single" w:sz="4" w:space="0" w:color="auto"/>
              <w:bottom w:val="single" w:sz="4" w:space="0" w:color="auto"/>
              <w:right w:val="single" w:sz="4" w:space="0" w:color="auto"/>
            </w:tcBorders>
          </w:tcPr>
          <w:p w14:paraId="11B0787E" w14:textId="77777777" w:rsidR="002C3BF9" w:rsidRPr="00FA7143" w:rsidRDefault="002C3BF9" w:rsidP="00650FBA">
            <w:pPr>
              <w:spacing w:line="380" w:lineRule="exact"/>
              <w:rPr>
                <w:color w:val="000000" w:themeColor="text1"/>
              </w:rPr>
            </w:pPr>
            <w:r w:rsidRPr="00FA7143">
              <w:rPr>
                <w:rFonts w:hint="eastAsia"/>
                <w:color w:val="000000" w:themeColor="text1"/>
              </w:rPr>
              <w:t>企画提案書</w:t>
            </w:r>
          </w:p>
        </w:tc>
        <w:tc>
          <w:tcPr>
            <w:tcW w:w="1701" w:type="dxa"/>
            <w:tcBorders>
              <w:top w:val="single" w:sz="4" w:space="0" w:color="auto"/>
              <w:left w:val="single" w:sz="4" w:space="0" w:color="auto"/>
              <w:bottom w:val="single" w:sz="4" w:space="0" w:color="auto"/>
              <w:right w:val="single" w:sz="4" w:space="0" w:color="auto"/>
            </w:tcBorders>
          </w:tcPr>
          <w:p w14:paraId="3A0B3172" w14:textId="77777777" w:rsidR="002C3BF9" w:rsidRPr="00FA7143" w:rsidRDefault="002C3BF9" w:rsidP="00650FBA">
            <w:pPr>
              <w:spacing w:line="380" w:lineRule="exact"/>
              <w:jc w:val="center"/>
              <w:rPr>
                <w:color w:val="000000" w:themeColor="text1"/>
              </w:rPr>
            </w:pPr>
            <w:r w:rsidRPr="00FA7143">
              <w:rPr>
                <w:rFonts w:hint="eastAsia"/>
                <w:color w:val="000000" w:themeColor="text1"/>
              </w:rPr>
              <w:t xml:space="preserve">300 </w:t>
            </w:r>
            <w:r w:rsidRPr="00FA7143">
              <w:rPr>
                <w:rFonts w:hint="eastAsia"/>
                <w:color w:val="000000" w:themeColor="text1"/>
              </w:rPr>
              <w:t>点</w:t>
            </w:r>
          </w:p>
        </w:tc>
      </w:tr>
      <w:tr w:rsidR="00FA7143" w:rsidRPr="00FA7143" w14:paraId="3DD81C9D" w14:textId="77777777" w:rsidTr="002C3BF9">
        <w:tc>
          <w:tcPr>
            <w:tcW w:w="4393" w:type="dxa"/>
            <w:tcBorders>
              <w:top w:val="single" w:sz="4" w:space="0" w:color="auto"/>
            </w:tcBorders>
          </w:tcPr>
          <w:p w14:paraId="4B2A7E00" w14:textId="77777777" w:rsidR="002C3BF9" w:rsidRPr="00FA7143" w:rsidRDefault="002C3BF9" w:rsidP="00650FBA">
            <w:pPr>
              <w:spacing w:line="380" w:lineRule="exact"/>
              <w:rPr>
                <w:color w:val="000000" w:themeColor="text1"/>
              </w:rPr>
            </w:pPr>
            <w:r w:rsidRPr="00FA7143">
              <w:rPr>
                <w:rFonts w:hint="eastAsia"/>
                <w:color w:val="000000" w:themeColor="text1"/>
              </w:rPr>
              <w:t>提案価格書</w:t>
            </w:r>
          </w:p>
        </w:tc>
        <w:tc>
          <w:tcPr>
            <w:tcW w:w="1701" w:type="dxa"/>
            <w:tcBorders>
              <w:top w:val="single" w:sz="4" w:space="0" w:color="auto"/>
            </w:tcBorders>
          </w:tcPr>
          <w:p w14:paraId="3830A935" w14:textId="77777777" w:rsidR="002C3BF9" w:rsidRPr="00FA7143" w:rsidRDefault="002C3BF9" w:rsidP="00650FBA">
            <w:pPr>
              <w:spacing w:line="380" w:lineRule="exact"/>
              <w:jc w:val="center"/>
              <w:rPr>
                <w:color w:val="000000" w:themeColor="text1"/>
              </w:rPr>
            </w:pPr>
            <w:r w:rsidRPr="00FA7143">
              <w:rPr>
                <w:rFonts w:hint="eastAsia"/>
                <w:color w:val="000000" w:themeColor="text1"/>
              </w:rPr>
              <w:t xml:space="preserve">100 </w:t>
            </w:r>
            <w:r w:rsidRPr="00FA7143">
              <w:rPr>
                <w:rFonts w:hint="eastAsia"/>
                <w:color w:val="000000" w:themeColor="text1"/>
              </w:rPr>
              <w:t>点</w:t>
            </w:r>
          </w:p>
        </w:tc>
      </w:tr>
      <w:tr w:rsidR="00FA7143" w:rsidRPr="00FA7143" w14:paraId="5B3F7759" w14:textId="77777777" w:rsidTr="002C3BF9">
        <w:tc>
          <w:tcPr>
            <w:tcW w:w="4393" w:type="dxa"/>
          </w:tcPr>
          <w:p w14:paraId="26CE7C04" w14:textId="77777777" w:rsidR="002C3BF9" w:rsidRPr="00FA7143" w:rsidRDefault="002C3BF9" w:rsidP="00650FBA">
            <w:pPr>
              <w:spacing w:line="380" w:lineRule="exact"/>
              <w:jc w:val="center"/>
              <w:rPr>
                <w:color w:val="000000" w:themeColor="text1"/>
              </w:rPr>
            </w:pPr>
            <w:r w:rsidRPr="00FA7143">
              <w:rPr>
                <w:rFonts w:hint="eastAsia"/>
                <w:color w:val="000000" w:themeColor="text1"/>
              </w:rPr>
              <w:t>合計</w:t>
            </w:r>
          </w:p>
        </w:tc>
        <w:tc>
          <w:tcPr>
            <w:tcW w:w="1701" w:type="dxa"/>
          </w:tcPr>
          <w:p w14:paraId="5A787C25" w14:textId="77777777" w:rsidR="002C3BF9" w:rsidRPr="00FA7143" w:rsidRDefault="002C3BF9" w:rsidP="00650FBA">
            <w:pPr>
              <w:spacing w:line="380" w:lineRule="exact"/>
              <w:ind w:rightChars="192" w:right="403"/>
              <w:jc w:val="right"/>
              <w:rPr>
                <w:color w:val="000000" w:themeColor="text1"/>
              </w:rPr>
            </w:pPr>
            <w:r w:rsidRPr="00FA7143">
              <w:rPr>
                <w:rFonts w:hint="eastAsia"/>
                <w:color w:val="000000" w:themeColor="text1"/>
              </w:rPr>
              <w:t xml:space="preserve">400 </w:t>
            </w:r>
            <w:r w:rsidRPr="00FA7143">
              <w:rPr>
                <w:rFonts w:hint="eastAsia"/>
                <w:color w:val="000000" w:themeColor="text1"/>
              </w:rPr>
              <w:t>点</w:t>
            </w:r>
          </w:p>
        </w:tc>
      </w:tr>
    </w:tbl>
    <w:p w14:paraId="2246278D" w14:textId="77777777" w:rsidR="0025122A" w:rsidRPr="00FA7143" w:rsidRDefault="002C3BF9" w:rsidP="007435F2">
      <w:pPr>
        <w:pStyle w:val="a9"/>
        <w:numPr>
          <w:ilvl w:val="0"/>
          <w:numId w:val="4"/>
        </w:numPr>
        <w:ind w:leftChars="0"/>
        <w:rPr>
          <w:rFonts w:asciiTheme="minorEastAsia" w:hAnsiTheme="minorEastAsia"/>
          <w:color w:val="000000" w:themeColor="text1"/>
          <w:sz w:val="22"/>
        </w:rPr>
      </w:pPr>
      <w:r w:rsidRPr="00FA7143">
        <w:rPr>
          <w:rFonts w:asciiTheme="minorEastAsia" w:hAnsiTheme="minorEastAsia" w:hint="eastAsia"/>
          <w:color w:val="000000" w:themeColor="text1"/>
          <w:sz w:val="22"/>
        </w:rPr>
        <w:t>２次審査</w:t>
      </w:r>
    </w:p>
    <w:tbl>
      <w:tblPr>
        <w:tblStyle w:val="aa"/>
        <w:tblW w:w="0" w:type="auto"/>
        <w:tblInd w:w="1845" w:type="dxa"/>
        <w:tblLook w:val="04A0" w:firstRow="1" w:lastRow="0" w:firstColumn="1" w:lastColumn="0" w:noHBand="0" w:noVBand="1"/>
      </w:tblPr>
      <w:tblGrid>
        <w:gridCol w:w="4393"/>
        <w:gridCol w:w="1647"/>
      </w:tblGrid>
      <w:tr w:rsidR="00FA7143" w:rsidRPr="00FA7143" w14:paraId="1D93E016" w14:textId="77777777" w:rsidTr="00BF6B78">
        <w:tc>
          <w:tcPr>
            <w:tcW w:w="4393" w:type="dxa"/>
            <w:shd w:val="pct20" w:color="auto" w:fill="auto"/>
          </w:tcPr>
          <w:p w14:paraId="7868126D" w14:textId="77777777" w:rsidR="002C3BF9" w:rsidRPr="00FA7143" w:rsidRDefault="002C3BF9" w:rsidP="00650FBA">
            <w:pPr>
              <w:spacing w:line="380" w:lineRule="exact"/>
              <w:jc w:val="center"/>
              <w:rPr>
                <w:color w:val="000000" w:themeColor="text1"/>
              </w:rPr>
            </w:pPr>
            <w:r w:rsidRPr="00FA7143">
              <w:rPr>
                <w:rFonts w:hint="eastAsia"/>
                <w:color w:val="000000" w:themeColor="text1"/>
              </w:rPr>
              <w:t>評価項目</w:t>
            </w:r>
          </w:p>
        </w:tc>
        <w:tc>
          <w:tcPr>
            <w:tcW w:w="1647" w:type="dxa"/>
            <w:shd w:val="pct20" w:color="auto" w:fill="auto"/>
          </w:tcPr>
          <w:p w14:paraId="4B97E75E" w14:textId="77777777" w:rsidR="002C3BF9" w:rsidRPr="00FA7143" w:rsidRDefault="002C3BF9" w:rsidP="00650FBA">
            <w:pPr>
              <w:spacing w:line="380" w:lineRule="exact"/>
              <w:jc w:val="center"/>
              <w:rPr>
                <w:color w:val="000000" w:themeColor="text1"/>
              </w:rPr>
            </w:pPr>
            <w:r w:rsidRPr="00FA7143">
              <w:rPr>
                <w:rFonts w:hint="eastAsia"/>
                <w:color w:val="000000" w:themeColor="text1"/>
              </w:rPr>
              <w:t>配点</w:t>
            </w:r>
          </w:p>
        </w:tc>
      </w:tr>
      <w:tr w:rsidR="00FA7143" w:rsidRPr="00FA7143" w14:paraId="27F27855" w14:textId="77777777" w:rsidTr="00BF6B78">
        <w:tc>
          <w:tcPr>
            <w:tcW w:w="4393" w:type="dxa"/>
            <w:vAlign w:val="center"/>
          </w:tcPr>
          <w:p w14:paraId="4D0864CA" w14:textId="77777777" w:rsidR="002C3BF9" w:rsidRPr="00FA7143" w:rsidRDefault="002C3BF9" w:rsidP="00650FBA">
            <w:pPr>
              <w:spacing w:line="380" w:lineRule="exact"/>
              <w:rPr>
                <w:color w:val="000000" w:themeColor="text1"/>
              </w:rPr>
            </w:pPr>
            <w:r w:rsidRPr="00FA7143">
              <w:rPr>
                <w:rFonts w:hint="eastAsia"/>
                <w:color w:val="000000" w:themeColor="text1"/>
              </w:rPr>
              <w:t>企画提案書・プレゼンテーション</w:t>
            </w:r>
          </w:p>
        </w:tc>
        <w:tc>
          <w:tcPr>
            <w:tcW w:w="1647" w:type="dxa"/>
            <w:vAlign w:val="center"/>
          </w:tcPr>
          <w:p w14:paraId="560F6715" w14:textId="77777777" w:rsidR="002C3BF9" w:rsidRPr="00FA7143" w:rsidRDefault="002C3BF9" w:rsidP="00650FBA">
            <w:pPr>
              <w:spacing w:line="380" w:lineRule="exact"/>
              <w:jc w:val="center"/>
              <w:rPr>
                <w:color w:val="000000" w:themeColor="text1"/>
              </w:rPr>
            </w:pPr>
            <w:r w:rsidRPr="00FA7143">
              <w:rPr>
                <w:rFonts w:hint="eastAsia"/>
                <w:color w:val="000000" w:themeColor="text1"/>
              </w:rPr>
              <w:t xml:space="preserve">600 </w:t>
            </w:r>
            <w:r w:rsidRPr="00FA7143">
              <w:rPr>
                <w:rFonts w:hint="eastAsia"/>
                <w:color w:val="000000" w:themeColor="text1"/>
              </w:rPr>
              <w:t>点</w:t>
            </w:r>
          </w:p>
        </w:tc>
      </w:tr>
      <w:tr w:rsidR="00FA7143" w:rsidRPr="00FA7143" w14:paraId="44250575" w14:textId="77777777" w:rsidTr="00BF6B78">
        <w:tc>
          <w:tcPr>
            <w:tcW w:w="4393" w:type="dxa"/>
            <w:vAlign w:val="center"/>
          </w:tcPr>
          <w:p w14:paraId="1BFF1758" w14:textId="77777777" w:rsidR="002C3BF9" w:rsidRPr="00FA7143" w:rsidRDefault="002C3BF9" w:rsidP="00650FBA">
            <w:pPr>
              <w:spacing w:line="380" w:lineRule="exact"/>
              <w:rPr>
                <w:color w:val="000000" w:themeColor="text1"/>
              </w:rPr>
            </w:pPr>
            <w:r w:rsidRPr="00FA7143">
              <w:rPr>
                <w:rFonts w:hint="eastAsia"/>
                <w:color w:val="000000" w:themeColor="text1"/>
              </w:rPr>
              <w:t>提案価格書</w:t>
            </w:r>
          </w:p>
        </w:tc>
        <w:tc>
          <w:tcPr>
            <w:tcW w:w="1647" w:type="dxa"/>
            <w:vAlign w:val="center"/>
          </w:tcPr>
          <w:p w14:paraId="242F42DE" w14:textId="77777777" w:rsidR="002C3BF9" w:rsidRPr="00FA7143" w:rsidRDefault="002C3BF9" w:rsidP="00650FBA">
            <w:pPr>
              <w:spacing w:line="380" w:lineRule="exact"/>
              <w:jc w:val="center"/>
              <w:rPr>
                <w:color w:val="000000" w:themeColor="text1"/>
              </w:rPr>
            </w:pPr>
            <w:r w:rsidRPr="00FA7143">
              <w:rPr>
                <w:rFonts w:hint="eastAsia"/>
                <w:color w:val="000000" w:themeColor="text1"/>
              </w:rPr>
              <w:t xml:space="preserve">100 </w:t>
            </w:r>
            <w:r w:rsidRPr="00FA7143">
              <w:rPr>
                <w:rFonts w:hint="eastAsia"/>
                <w:color w:val="000000" w:themeColor="text1"/>
              </w:rPr>
              <w:t>点</w:t>
            </w:r>
          </w:p>
        </w:tc>
      </w:tr>
      <w:tr w:rsidR="002C3BF9" w:rsidRPr="00FA7143" w14:paraId="6B57CA89" w14:textId="77777777" w:rsidTr="00BF6B78">
        <w:tc>
          <w:tcPr>
            <w:tcW w:w="4393" w:type="dxa"/>
            <w:vAlign w:val="center"/>
          </w:tcPr>
          <w:p w14:paraId="5B4F25EE" w14:textId="77777777" w:rsidR="002C3BF9" w:rsidRPr="00FA7143" w:rsidRDefault="002C3BF9" w:rsidP="00650FBA">
            <w:pPr>
              <w:spacing w:line="380" w:lineRule="exact"/>
              <w:jc w:val="center"/>
              <w:rPr>
                <w:color w:val="000000" w:themeColor="text1"/>
              </w:rPr>
            </w:pPr>
            <w:r w:rsidRPr="00FA7143">
              <w:rPr>
                <w:rFonts w:hint="eastAsia"/>
                <w:color w:val="000000" w:themeColor="text1"/>
              </w:rPr>
              <w:t>合計</w:t>
            </w:r>
          </w:p>
        </w:tc>
        <w:tc>
          <w:tcPr>
            <w:tcW w:w="1647" w:type="dxa"/>
            <w:vAlign w:val="center"/>
          </w:tcPr>
          <w:p w14:paraId="066EFFCB" w14:textId="77777777" w:rsidR="002C3BF9" w:rsidRPr="00FA7143" w:rsidRDefault="002C3BF9" w:rsidP="00650FBA">
            <w:pPr>
              <w:spacing w:line="380" w:lineRule="exact"/>
              <w:ind w:rightChars="192" w:right="403"/>
              <w:jc w:val="right"/>
              <w:rPr>
                <w:color w:val="000000" w:themeColor="text1"/>
              </w:rPr>
            </w:pPr>
            <w:r w:rsidRPr="00FA7143">
              <w:rPr>
                <w:rFonts w:hint="eastAsia"/>
                <w:color w:val="000000" w:themeColor="text1"/>
              </w:rPr>
              <w:t xml:space="preserve">700 </w:t>
            </w:r>
            <w:r w:rsidRPr="00FA7143">
              <w:rPr>
                <w:rFonts w:hint="eastAsia"/>
                <w:color w:val="000000" w:themeColor="text1"/>
              </w:rPr>
              <w:t>点</w:t>
            </w:r>
          </w:p>
        </w:tc>
      </w:tr>
    </w:tbl>
    <w:p w14:paraId="2201E807" w14:textId="77777777" w:rsidR="002C3BF9" w:rsidRPr="00FA7143" w:rsidRDefault="002C3BF9" w:rsidP="002C3BF9">
      <w:pPr>
        <w:ind w:left="1320"/>
        <w:rPr>
          <w:rFonts w:asciiTheme="minorEastAsia" w:hAnsiTheme="minorEastAsia"/>
          <w:color w:val="000000" w:themeColor="text1"/>
          <w:sz w:val="22"/>
        </w:rPr>
      </w:pPr>
    </w:p>
    <w:p w14:paraId="3E2F0A91" w14:textId="0203A48F" w:rsidR="0025122A" w:rsidRPr="00FA7143" w:rsidRDefault="00D3405C" w:rsidP="007435F2">
      <w:pPr>
        <w:pStyle w:val="a9"/>
        <w:numPr>
          <w:ilvl w:val="0"/>
          <w:numId w:val="3"/>
        </w:numPr>
        <w:ind w:leftChars="0"/>
        <w:rPr>
          <w:rFonts w:asciiTheme="minorEastAsia" w:hAnsiTheme="minorEastAsia"/>
          <w:color w:val="000000" w:themeColor="text1"/>
          <w:sz w:val="22"/>
        </w:rPr>
      </w:pPr>
      <w:r w:rsidRPr="00FA7143">
        <w:rPr>
          <w:rFonts w:asciiTheme="minorEastAsia" w:hAnsiTheme="minorEastAsia" w:hint="eastAsia"/>
          <w:color w:val="000000" w:themeColor="text1"/>
          <w:sz w:val="22"/>
        </w:rPr>
        <w:t>提案書の評価</w:t>
      </w:r>
      <w:r w:rsidR="0025122A" w:rsidRPr="00FA7143">
        <w:rPr>
          <w:rFonts w:asciiTheme="minorEastAsia" w:hAnsiTheme="minorEastAsia" w:hint="eastAsia"/>
          <w:color w:val="000000" w:themeColor="text1"/>
          <w:sz w:val="22"/>
        </w:rPr>
        <w:t>項目及び評価基準</w:t>
      </w:r>
    </w:p>
    <w:tbl>
      <w:tblPr>
        <w:tblStyle w:val="aa"/>
        <w:tblW w:w="8789" w:type="dxa"/>
        <w:tblInd w:w="704" w:type="dxa"/>
        <w:tblLook w:val="04A0" w:firstRow="1" w:lastRow="0" w:firstColumn="1" w:lastColumn="0" w:noHBand="0" w:noVBand="1"/>
      </w:tblPr>
      <w:tblGrid>
        <w:gridCol w:w="1701"/>
        <w:gridCol w:w="7088"/>
      </w:tblGrid>
      <w:tr w:rsidR="00FA7143" w:rsidRPr="00FA7143" w14:paraId="3900A50D" w14:textId="77777777" w:rsidTr="00AB4F40">
        <w:trPr>
          <w:trHeight w:val="375"/>
        </w:trPr>
        <w:tc>
          <w:tcPr>
            <w:tcW w:w="1701" w:type="dxa"/>
          </w:tcPr>
          <w:p w14:paraId="04AB593A" w14:textId="1CF3FF34" w:rsidR="00F6150D" w:rsidRPr="00FA7143" w:rsidRDefault="00F6150D" w:rsidP="007E5C10">
            <w:pPr>
              <w:jc w:val="cente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評価項目</w:t>
            </w:r>
          </w:p>
        </w:tc>
        <w:tc>
          <w:tcPr>
            <w:tcW w:w="7088" w:type="dxa"/>
            <w:noWrap/>
            <w:hideMark/>
          </w:tcPr>
          <w:p w14:paraId="4A66BFAD" w14:textId="274722B0" w:rsidR="00F6150D" w:rsidRPr="00FA7143" w:rsidRDefault="00F6150D" w:rsidP="00023BC2">
            <w:pPr>
              <w:jc w:val="cente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評価基準</w:t>
            </w:r>
          </w:p>
        </w:tc>
      </w:tr>
      <w:tr w:rsidR="00FA7143" w:rsidRPr="00FA7143" w14:paraId="4C58C479" w14:textId="77777777" w:rsidTr="00AB4F40">
        <w:trPr>
          <w:trHeight w:val="375"/>
        </w:trPr>
        <w:tc>
          <w:tcPr>
            <w:tcW w:w="1701" w:type="dxa"/>
          </w:tcPr>
          <w:p w14:paraId="2F05F82A" w14:textId="584938E8" w:rsidR="00AB4F40" w:rsidRPr="00FA7143" w:rsidRDefault="00AB4F40"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導入実績</w:t>
            </w:r>
          </w:p>
        </w:tc>
        <w:tc>
          <w:tcPr>
            <w:tcW w:w="7088" w:type="dxa"/>
            <w:noWrap/>
            <w:hideMark/>
          </w:tcPr>
          <w:p w14:paraId="780BCFC2" w14:textId="5BDC77F0" w:rsidR="00AB4F40" w:rsidRPr="00FA7143" w:rsidRDefault="00AB4F40"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全国の自治体で導入実績があるか。</w:t>
            </w:r>
          </w:p>
        </w:tc>
      </w:tr>
      <w:tr w:rsidR="00FA7143" w:rsidRPr="00FA7143" w14:paraId="43651D7D" w14:textId="77777777" w:rsidTr="00AB4F40">
        <w:trPr>
          <w:trHeight w:val="375"/>
        </w:trPr>
        <w:tc>
          <w:tcPr>
            <w:tcW w:w="1701" w:type="dxa"/>
          </w:tcPr>
          <w:p w14:paraId="231167DA" w14:textId="15C17013" w:rsidR="00AB4F40" w:rsidRPr="00FA7143" w:rsidRDefault="00AB4F40"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システム概要</w:t>
            </w:r>
          </w:p>
        </w:tc>
        <w:tc>
          <w:tcPr>
            <w:tcW w:w="7088" w:type="dxa"/>
            <w:noWrap/>
            <w:hideMark/>
          </w:tcPr>
          <w:p w14:paraId="48281359" w14:textId="078EC56D" w:rsidR="00AB4F40" w:rsidRPr="00FA7143" w:rsidRDefault="00AB4F40" w:rsidP="00F6150D">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提案システムの基本方針、業務方針について具体的な提案がなされているか。</w:t>
            </w:r>
          </w:p>
        </w:tc>
      </w:tr>
      <w:tr w:rsidR="00FA7143" w:rsidRPr="00FA7143" w14:paraId="45CD4473" w14:textId="77777777" w:rsidTr="00AB4F40">
        <w:trPr>
          <w:trHeight w:val="375"/>
        </w:trPr>
        <w:tc>
          <w:tcPr>
            <w:tcW w:w="1701" w:type="dxa"/>
            <w:vMerge w:val="restart"/>
          </w:tcPr>
          <w:p w14:paraId="754CCEFC" w14:textId="2B7BA07F" w:rsidR="00AB4F40" w:rsidRPr="00FA7143" w:rsidRDefault="00AB4F40"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機能要件</w:t>
            </w:r>
          </w:p>
        </w:tc>
        <w:tc>
          <w:tcPr>
            <w:tcW w:w="7088" w:type="dxa"/>
            <w:noWrap/>
            <w:hideMark/>
          </w:tcPr>
          <w:p w14:paraId="5A0CE853" w14:textId="534D7E5A" w:rsidR="00AB4F40" w:rsidRPr="00FA7143" w:rsidRDefault="00AB4F40"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仕様で示す要件を満たした具体的な提案がなされているか。</w:t>
            </w:r>
          </w:p>
        </w:tc>
      </w:tr>
      <w:tr w:rsidR="00FA7143" w:rsidRPr="00FA7143" w14:paraId="1A00E35E" w14:textId="77777777" w:rsidTr="00AB4F40">
        <w:trPr>
          <w:trHeight w:val="375"/>
        </w:trPr>
        <w:tc>
          <w:tcPr>
            <w:tcW w:w="1701" w:type="dxa"/>
            <w:vMerge/>
          </w:tcPr>
          <w:p w14:paraId="02DF444C" w14:textId="77777777" w:rsidR="00AB4F40" w:rsidRPr="00FA7143" w:rsidRDefault="00AB4F40" w:rsidP="008F3810">
            <w:pPr>
              <w:rPr>
                <w:rFonts w:ascii="ＭＳ 明朝" w:eastAsia="ＭＳ 明朝" w:hAnsi="ＭＳ 明朝"/>
                <w:color w:val="000000" w:themeColor="text1"/>
                <w:sz w:val="22"/>
              </w:rPr>
            </w:pPr>
          </w:p>
        </w:tc>
        <w:tc>
          <w:tcPr>
            <w:tcW w:w="7088" w:type="dxa"/>
            <w:noWrap/>
            <w:hideMark/>
          </w:tcPr>
          <w:p w14:paraId="7F74FC40" w14:textId="6D832C17" w:rsidR="00AB4F40" w:rsidRPr="00FA7143" w:rsidRDefault="00AB4F40"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提案システムについての特筆すべき点が具体的に示されているか。</w:t>
            </w:r>
          </w:p>
        </w:tc>
      </w:tr>
      <w:tr w:rsidR="00FA7143" w:rsidRPr="00FA7143" w14:paraId="201A5CD1" w14:textId="77777777" w:rsidTr="00AB4F40">
        <w:trPr>
          <w:trHeight w:val="375"/>
        </w:trPr>
        <w:tc>
          <w:tcPr>
            <w:tcW w:w="1701" w:type="dxa"/>
            <w:vMerge w:val="restart"/>
          </w:tcPr>
          <w:p w14:paraId="585C00EF" w14:textId="4120EAFA" w:rsidR="00C81437" w:rsidRPr="00FA7143" w:rsidRDefault="00C81437"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操作手順・画面遷移</w:t>
            </w:r>
          </w:p>
        </w:tc>
        <w:tc>
          <w:tcPr>
            <w:tcW w:w="7088" w:type="dxa"/>
            <w:noWrap/>
            <w:hideMark/>
          </w:tcPr>
          <w:p w14:paraId="5D5B07A8" w14:textId="4C5753F8" w:rsidR="00C81437" w:rsidRPr="00FA7143" w:rsidRDefault="00C81437"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利用者画面の操作が容易かつ分かりやすいか。</w:t>
            </w:r>
          </w:p>
        </w:tc>
      </w:tr>
      <w:tr w:rsidR="00FA7143" w:rsidRPr="00FA7143" w14:paraId="08CAA784" w14:textId="77777777" w:rsidTr="00AB4F40">
        <w:trPr>
          <w:trHeight w:val="375"/>
        </w:trPr>
        <w:tc>
          <w:tcPr>
            <w:tcW w:w="1701" w:type="dxa"/>
            <w:vMerge/>
          </w:tcPr>
          <w:p w14:paraId="020F84A4" w14:textId="207C6D38" w:rsidR="00C81437" w:rsidRPr="00FA7143" w:rsidRDefault="00C81437" w:rsidP="008F3810">
            <w:pPr>
              <w:rPr>
                <w:rFonts w:ascii="ＭＳ 明朝" w:eastAsia="ＭＳ 明朝" w:hAnsi="ＭＳ 明朝"/>
                <w:color w:val="000000" w:themeColor="text1"/>
                <w:sz w:val="22"/>
              </w:rPr>
            </w:pPr>
          </w:p>
        </w:tc>
        <w:tc>
          <w:tcPr>
            <w:tcW w:w="7088" w:type="dxa"/>
            <w:noWrap/>
            <w:hideMark/>
          </w:tcPr>
          <w:p w14:paraId="52762294" w14:textId="0D5D2685" w:rsidR="00C81437" w:rsidRPr="00FA7143" w:rsidRDefault="00C81437"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管理者画面の操作が容易かつ分かりやすいか。</w:t>
            </w:r>
          </w:p>
        </w:tc>
      </w:tr>
      <w:tr w:rsidR="00FA7143" w:rsidRPr="00FA7143" w14:paraId="146D6E66" w14:textId="77777777" w:rsidTr="00AB4F40">
        <w:trPr>
          <w:trHeight w:val="375"/>
        </w:trPr>
        <w:tc>
          <w:tcPr>
            <w:tcW w:w="1701" w:type="dxa"/>
            <w:vMerge w:val="restart"/>
          </w:tcPr>
          <w:p w14:paraId="0CF4AEB7" w14:textId="6076CD24" w:rsidR="00C81437" w:rsidRPr="00FA7143" w:rsidRDefault="00C81437"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サポート・保守</w:t>
            </w:r>
          </w:p>
        </w:tc>
        <w:tc>
          <w:tcPr>
            <w:tcW w:w="7088" w:type="dxa"/>
            <w:noWrap/>
            <w:hideMark/>
          </w:tcPr>
          <w:p w14:paraId="65F8B71B" w14:textId="6834B684" w:rsidR="00C81437" w:rsidRPr="00FA7143" w:rsidRDefault="00C81437"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システムの運用、保守、障害対応等について</w:t>
            </w:r>
            <w:r w:rsidR="000F7341" w:rsidRPr="00FA7143">
              <w:rPr>
                <w:rFonts w:ascii="ＭＳ 明朝" w:eastAsia="ＭＳ 明朝" w:hAnsi="ＭＳ 明朝" w:hint="eastAsia"/>
                <w:color w:val="000000" w:themeColor="text1"/>
                <w:sz w:val="22"/>
              </w:rPr>
              <w:t>、</w:t>
            </w:r>
            <w:r w:rsidRPr="00FA7143">
              <w:rPr>
                <w:rFonts w:ascii="ＭＳ 明朝" w:eastAsia="ＭＳ 明朝" w:hAnsi="ＭＳ 明朝" w:hint="eastAsia"/>
                <w:color w:val="000000" w:themeColor="text1"/>
                <w:sz w:val="22"/>
              </w:rPr>
              <w:t>具体的な提案がなされているか。</w:t>
            </w:r>
          </w:p>
        </w:tc>
      </w:tr>
      <w:tr w:rsidR="00FA7143" w:rsidRPr="00FA7143" w14:paraId="0ECCFCAB" w14:textId="77777777" w:rsidTr="00AB4F40">
        <w:trPr>
          <w:trHeight w:val="375"/>
        </w:trPr>
        <w:tc>
          <w:tcPr>
            <w:tcW w:w="1701" w:type="dxa"/>
            <w:vMerge/>
          </w:tcPr>
          <w:p w14:paraId="4F70A1E2" w14:textId="77777777" w:rsidR="00C81437" w:rsidRPr="00FA7143" w:rsidRDefault="00C81437" w:rsidP="008F3810">
            <w:pPr>
              <w:rPr>
                <w:rFonts w:ascii="ＭＳ 明朝" w:eastAsia="ＭＳ 明朝" w:hAnsi="ＭＳ 明朝"/>
                <w:color w:val="000000" w:themeColor="text1"/>
                <w:sz w:val="22"/>
              </w:rPr>
            </w:pPr>
          </w:p>
        </w:tc>
        <w:tc>
          <w:tcPr>
            <w:tcW w:w="7088" w:type="dxa"/>
            <w:noWrap/>
          </w:tcPr>
          <w:p w14:paraId="2EFF2F79" w14:textId="56972946" w:rsidR="00C81437" w:rsidRPr="00FA7143" w:rsidRDefault="00C81437"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法改正や制度改正などが実施された際の対応について具体的な提案がなされているか。</w:t>
            </w:r>
          </w:p>
        </w:tc>
      </w:tr>
      <w:tr w:rsidR="00FA7143" w:rsidRPr="00FA7143" w14:paraId="321D15C4" w14:textId="77777777" w:rsidTr="00AB4F40">
        <w:trPr>
          <w:trHeight w:val="375"/>
        </w:trPr>
        <w:tc>
          <w:tcPr>
            <w:tcW w:w="1701" w:type="dxa"/>
          </w:tcPr>
          <w:p w14:paraId="0FE30A53" w14:textId="6FEDC540" w:rsidR="00AB4F40" w:rsidRPr="00FA7143" w:rsidRDefault="007E5C10"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導入・運用支援</w:t>
            </w:r>
          </w:p>
        </w:tc>
        <w:tc>
          <w:tcPr>
            <w:tcW w:w="7088" w:type="dxa"/>
            <w:noWrap/>
            <w:hideMark/>
          </w:tcPr>
          <w:p w14:paraId="00AA2A88" w14:textId="4C3B9121" w:rsidR="00AB4F40" w:rsidRPr="00FA7143" w:rsidRDefault="00AB4F40"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導入から稼働まで</w:t>
            </w:r>
            <w:r w:rsidR="007E5C10" w:rsidRPr="00FA7143">
              <w:rPr>
                <w:rFonts w:ascii="ＭＳ 明朝" w:eastAsia="ＭＳ 明朝" w:hAnsi="ＭＳ 明朝" w:hint="eastAsia"/>
                <w:color w:val="000000" w:themeColor="text1"/>
                <w:sz w:val="22"/>
              </w:rPr>
              <w:t>適切な</w:t>
            </w:r>
            <w:r w:rsidRPr="00FA7143">
              <w:rPr>
                <w:rFonts w:ascii="ＭＳ 明朝" w:eastAsia="ＭＳ 明朝" w:hAnsi="ＭＳ 明朝" w:hint="eastAsia"/>
                <w:color w:val="000000" w:themeColor="text1"/>
                <w:sz w:val="22"/>
              </w:rPr>
              <w:t>スケジュール</w:t>
            </w:r>
            <w:r w:rsidR="007E5C10" w:rsidRPr="00FA7143">
              <w:rPr>
                <w:rFonts w:ascii="ＭＳ 明朝" w:eastAsia="ＭＳ 明朝" w:hAnsi="ＭＳ 明朝" w:hint="eastAsia"/>
                <w:color w:val="000000" w:themeColor="text1"/>
                <w:sz w:val="22"/>
              </w:rPr>
              <w:t>が組まれているか。</w:t>
            </w:r>
          </w:p>
        </w:tc>
      </w:tr>
      <w:tr w:rsidR="00FA7143" w:rsidRPr="00FA7143" w14:paraId="125CD3EC" w14:textId="77777777" w:rsidTr="00AB4F40">
        <w:trPr>
          <w:trHeight w:val="375"/>
        </w:trPr>
        <w:tc>
          <w:tcPr>
            <w:tcW w:w="1701" w:type="dxa"/>
            <w:vMerge w:val="restart"/>
          </w:tcPr>
          <w:p w14:paraId="3F22C05F" w14:textId="54B3BC17" w:rsidR="00C81437" w:rsidRPr="00FA7143" w:rsidRDefault="00C81437"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独自提案</w:t>
            </w:r>
          </w:p>
        </w:tc>
        <w:tc>
          <w:tcPr>
            <w:tcW w:w="7088" w:type="dxa"/>
            <w:noWrap/>
            <w:hideMark/>
          </w:tcPr>
          <w:p w14:paraId="39A4D001" w14:textId="418AD78F" w:rsidR="00C81437" w:rsidRPr="00FA7143" w:rsidRDefault="00C81437"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機能要件に示した項目以外に、本市に有益な提案がなされているか。</w:t>
            </w:r>
          </w:p>
        </w:tc>
      </w:tr>
      <w:tr w:rsidR="00C81437" w:rsidRPr="00FA7143" w14:paraId="55E1B49E" w14:textId="77777777" w:rsidTr="00AB4F40">
        <w:trPr>
          <w:trHeight w:val="375"/>
        </w:trPr>
        <w:tc>
          <w:tcPr>
            <w:tcW w:w="1701" w:type="dxa"/>
            <w:vMerge/>
          </w:tcPr>
          <w:p w14:paraId="73C52649" w14:textId="77777777" w:rsidR="00C81437" w:rsidRPr="00FA7143" w:rsidRDefault="00C81437" w:rsidP="008F3810">
            <w:pPr>
              <w:rPr>
                <w:rFonts w:ascii="ＭＳ 明朝" w:eastAsia="ＭＳ 明朝" w:hAnsi="ＭＳ 明朝"/>
                <w:color w:val="000000" w:themeColor="text1"/>
                <w:sz w:val="22"/>
              </w:rPr>
            </w:pPr>
          </w:p>
        </w:tc>
        <w:tc>
          <w:tcPr>
            <w:tcW w:w="7088" w:type="dxa"/>
            <w:noWrap/>
            <w:hideMark/>
          </w:tcPr>
          <w:p w14:paraId="7F40AFB2" w14:textId="5A86676B" w:rsidR="00C81437" w:rsidRPr="00FA7143" w:rsidRDefault="00C81437" w:rsidP="008F3810">
            <w:pPr>
              <w:rPr>
                <w:rFonts w:ascii="ＭＳ 明朝" w:eastAsia="ＭＳ 明朝" w:hAnsi="ＭＳ 明朝"/>
                <w:color w:val="000000" w:themeColor="text1"/>
                <w:sz w:val="22"/>
              </w:rPr>
            </w:pPr>
            <w:r w:rsidRPr="00FA7143">
              <w:rPr>
                <w:rFonts w:ascii="ＭＳ 明朝" w:eastAsia="ＭＳ 明朝" w:hAnsi="ＭＳ 明朝" w:hint="eastAsia"/>
                <w:color w:val="000000" w:themeColor="text1"/>
                <w:sz w:val="22"/>
              </w:rPr>
              <w:t>本市にとって有益なサービス提案がなされているか。</w:t>
            </w:r>
          </w:p>
        </w:tc>
      </w:tr>
    </w:tbl>
    <w:p w14:paraId="60CCABC2" w14:textId="77777777" w:rsidR="00661EE2" w:rsidRPr="00FA7143" w:rsidRDefault="00661EE2" w:rsidP="00661EE2">
      <w:pPr>
        <w:pStyle w:val="a9"/>
        <w:ind w:leftChars="0" w:left="1300"/>
        <w:rPr>
          <w:rFonts w:asciiTheme="minorEastAsia" w:hAnsiTheme="minorEastAsia"/>
          <w:color w:val="000000" w:themeColor="text1"/>
          <w:sz w:val="22"/>
        </w:rPr>
      </w:pPr>
    </w:p>
    <w:p w14:paraId="24FE5F40" w14:textId="322F8D4A" w:rsidR="00405B76" w:rsidRPr="00FA7143" w:rsidRDefault="00405B76" w:rsidP="00405B76">
      <w:pPr>
        <w:ind w:left="880"/>
        <w:rPr>
          <w:rFonts w:asciiTheme="minorEastAsia" w:hAnsiTheme="minorEastAsia"/>
          <w:color w:val="000000" w:themeColor="text1"/>
          <w:sz w:val="22"/>
        </w:rPr>
      </w:pPr>
      <w:r w:rsidRPr="00FA7143">
        <w:rPr>
          <w:rFonts w:asciiTheme="minorEastAsia" w:hAnsiTheme="minorEastAsia" w:hint="eastAsia"/>
          <w:color w:val="000000" w:themeColor="text1"/>
          <w:sz w:val="22"/>
        </w:rPr>
        <w:lastRenderedPageBreak/>
        <w:t>（３）見積書の評価について</w:t>
      </w:r>
    </w:p>
    <w:p w14:paraId="4D98E76D" w14:textId="08E5DB72" w:rsidR="00405B76" w:rsidRPr="00FA7143" w:rsidRDefault="00405B76" w:rsidP="00405B76">
      <w:pPr>
        <w:ind w:leftChars="600" w:left="1260" w:firstLineChars="100" w:firstLine="220"/>
        <w:rPr>
          <w:rFonts w:asciiTheme="minorEastAsia" w:hAnsiTheme="minorEastAsia"/>
          <w:color w:val="000000" w:themeColor="text1"/>
          <w:sz w:val="22"/>
        </w:rPr>
      </w:pPr>
      <w:r w:rsidRPr="00FA7143">
        <w:rPr>
          <w:rFonts w:asciiTheme="minorEastAsia" w:hAnsiTheme="minorEastAsia" w:hint="eastAsia"/>
          <w:color w:val="000000" w:themeColor="text1"/>
          <w:sz w:val="22"/>
        </w:rPr>
        <w:t>見積書に関する評価点は、次の算定式のとおり算定し、小数点以下第</w:t>
      </w:r>
      <w:r w:rsidR="00CC3542">
        <w:rPr>
          <w:rFonts w:asciiTheme="minorEastAsia" w:hAnsiTheme="minorEastAsia" w:hint="eastAsia"/>
          <w:color w:val="000000" w:themeColor="text1"/>
          <w:sz w:val="22"/>
        </w:rPr>
        <w:t>一</w:t>
      </w:r>
      <w:r w:rsidRPr="00FA7143">
        <w:rPr>
          <w:rFonts w:asciiTheme="minorEastAsia" w:hAnsiTheme="minorEastAsia" w:hint="eastAsia"/>
          <w:color w:val="000000" w:themeColor="text1"/>
          <w:sz w:val="22"/>
        </w:rPr>
        <w:t>位で切り上げとする。見積書記載金額が２,３２９千円以下の場合は一律に１００点とする。</w:t>
      </w:r>
    </w:p>
    <w:p w14:paraId="7DF31DE1" w14:textId="77777777" w:rsidR="00405B76" w:rsidRPr="00FA7143" w:rsidRDefault="00405B76" w:rsidP="00405B76">
      <w:pPr>
        <w:rPr>
          <w:rFonts w:asciiTheme="minorEastAsia" w:hAnsiTheme="minorEastAsia"/>
          <w:color w:val="000000" w:themeColor="text1"/>
          <w:sz w:val="22"/>
        </w:rPr>
      </w:pPr>
      <w:r w:rsidRPr="00FA7143">
        <w:rPr>
          <w:rFonts w:asciiTheme="minorEastAsia" w:hAnsiTheme="minorEastAsia" w:hint="eastAsia"/>
          <w:color w:val="000000" w:themeColor="text1"/>
          <w:sz w:val="22"/>
        </w:rPr>
        <w:t xml:space="preserve">　　　　　　</w:t>
      </w:r>
    </w:p>
    <w:p w14:paraId="72CE4668" w14:textId="2678A902" w:rsidR="00405B76" w:rsidRPr="00FA7143" w:rsidRDefault="00405B76" w:rsidP="00405B76">
      <w:pPr>
        <w:rPr>
          <w:rFonts w:asciiTheme="minorEastAsia" w:hAnsiTheme="minorEastAsia"/>
          <w:color w:val="000000" w:themeColor="text1"/>
          <w:sz w:val="22"/>
        </w:rPr>
      </w:pPr>
      <w:r w:rsidRPr="00FA7143">
        <w:rPr>
          <w:rFonts w:asciiTheme="minorEastAsia" w:hAnsiTheme="minorEastAsia" w:hint="eastAsia"/>
          <w:color w:val="000000" w:themeColor="text1"/>
          <w:sz w:val="22"/>
        </w:rPr>
        <w:t xml:space="preserve">　　　　　　　価格点　＝　１００ － （見積書記載金額（※１） － ２，３２９）　÷　３９</w:t>
      </w:r>
    </w:p>
    <w:p w14:paraId="6E7005C8" w14:textId="77777777" w:rsidR="00405B76" w:rsidRPr="00FA7143" w:rsidRDefault="00405B76" w:rsidP="00405B76">
      <w:pPr>
        <w:rPr>
          <w:rFonts w:asciiTheme="minorEastAsia" w:hAnsiTheme="minorEastAsia"/>
          <w:color w:val="000000" w:themeColor="text1"/>
          <w:sz w:val="22"/>
        </w:rPr>
      </w:pPr>
      <w:r w:rsidRPr="00FA7143">
        <w:rPr>
          <w:rFonts w:asciiTheme="minorEastAsia" w:hAnsiTheme="minorEastAsia" w:hint="eastAsia"/>
          <w:color w:val="000000" w:themeColor="text1"/>
          <w:sz w:val="22"/>
        </w:rPr>
        <w:t xml:space="preserve">　　　　　　　※１　見積書記載金額は千円未満切り上げとし、千円止めとして計算する。</w:t>
      </w:r>
    </w:p>
    <w:p w14:paraId="5A9AA930" w14:textId="77777777" w:rsidR="00405B76" w:rsidRPr="00FA7143" w:rsidRDefault="00405B76" w:rsidP="00405B76">
      <w:pPr>
        <w:ind w:left="1680" w:firstLineChars="100" w:firstLine="220"/>
        <w:rPr>
          <w:rFonts w:asciiTheme="minorEastAsia" w:hAnsiTheme="minorEastAsia"/>
          <w:color w:val="000000" w:themeColor="text1"/>
          <w:sz w:val="22"/>
        </w:rPr>
      </w:pPr>
      <w:r w:rsidRPr="00FA7143">
        <w:rPr>
          <w:rFonts w:asciiTheme="minorEastAsia" w:hAnsiTheme="minorEastAsia" w:hint="eastAsia"/>
          <w:color w:val="000000" w:themeColor="text1"/>
          <w:sz w:val="22"/>
        </w:rPr>
        <w:t>例 ）　見積書記載金額が３，０９０，２７５円のとき</w:t>
      </w:r>
    </w:p>
    <w:p w14:paraId="7A59870D" w14:textId="395CD907" w:rsidR="00405B76" w:rsidRPr="00FA7143" w:rsidRDefault="00405B76" w:rsidP="00405B76">
      <w:pPr>
        <w:rPr>
          <w:rFonts w:asciiTheme="minorEastAsia" w:hAnsiTheme="minorEastAsia"/>
          <w:color w:val="000000" w:themeColor="text1"/>
          <w:sz w:val="22"/>
        </w:rPr>
      </w:pPr>
      <w:r w:rsidRPr="00FA7143">
        <w:rPr>
          <w:rFonts w:asciiTheme="minorEastAsia" w:hAnsiTheme="minorEastAsia" w:hint="eastAsia"/>
          <w:color w:val="000000" w:themeColor="text1"/>
          <w:sz w:val="22"/>
        </w:rPr>
        <w:t xml:space="preserve">　　　　　　　　１００ － （　３，０９</w:t>
      </w:r>
      <w:r w:rsidR="00051E18" w:rsidRPr="00A15BA1">
        <w:rPr>
          <w:rFonts w:asciiTheme="minorEastAsia" w:hAnsiTheme="minorEastAsia" w:hint="eastAsia"/>
          <w:sz w:val="22"/>
        </w:rPr>
        <w:t>１</w:t>
      </w:r>
      <w:r w:rsidRPr="00FA7143">
        <w:rPr>
          <w:rFonts w:asciiTheme="minorEastAsia" w:hAnsiTheme="minorEastAsia" w:hint="eastAsia"/>
          <w:color w:val="000000" w:themeColor="text1"/>
          <w:sz w:val="22"/>
        </w:rPr>
        <w:t xml:space="preserve"> － ２，３２９　）　÷　３９　＝　８</w:t>
      </w:r>
      <w:r w:rsidR="00CC3542">
        <w:rPr>
          <w:rFonts w:asciiTheme="minorEastAsia" w:hAnsiTheme="minorEastAsia" w:hint="eastAsia"/>
          <w:color w:val="000000" w:themeColor="text1"/>
          <w:sz w:val="22"/>
        </w:rPr>
        <w:t>１</w:t>
      </w:r>
      <w:r w:rsidRPr="00FA7143">
        <w:rPr>
          <w:rFonts w:asciiTheme="minorEastAsia" w:hAnsiTheme="minorEastAsia" w:hint="eastAsia"/>
          <w:color w:val="000000" w:themeColor="text1"/>
          <w:sz w:val="22"/>
        </w:rPr>
        <w:t>点</w:t>
      </w:r>
    </w:p>
    <w:p w14:paraId="3D6DD367" w14:textId="3AEB80FE" w:rsidR="00196191" w:rsidRPr="00CC3542" w:rsidRDefault="00405B76" w:rsidP="00CC3542">
      <w:pPr>
        <w:ind w:firstLineChars="600" w:firstLine="1320"/>
        <w:rPr>
          <w:rFonts w:asciiTheme="minorEastAsia" w:hAnsiTheme="minorEastAsia" w:hint="eastAsia"/>
          <w:color w:val="000000" w:themeColor="text1"/>
          <w:sz w:val="22"/>
        </w:rPr>
      </w:pPr>
      <w:r w:rsidRPr="00FA7143">
        <w:rPr>
          <w:rFonts w:asciiTheme="minorEastAsia" w:hAnsiTheme="minorEastAsia" w:hint="eastAsia"/>
          <w:color w:val="000000" w:themeColor="text1"/>
          <w:sz w:val="22"/>
        </w:rPr>
        <w:t>（提案上限額　３,３１２千円で見積もった場合　７５点）</w:t>
      </w:r>
    </w:p>
    <w:sectPr w:rsidR="00196191" w:rsidRPr="00CC3542" w:rsidSect="00405B76">
      <w:headerReference w:type="default" r:id="rId8"/>
      <w:pgSz w:w="11906" w:h="16838" w:code="9"/>
      <w:pgMar w:top="1440" w:right="851" w:bottom="1440"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EFA09" w14:textId="77777777" w:rsidR="00C2190D" w:rsidRDefault="00C2190D" w:rsidP="00C2190D">
      <w:r>
        <w:separator/>
      </w:r>
    </w:p>
  </w:endnote>
  <w:endnote w:type="continuationSeparator" w:id="0">
    <w:p w14:paraId="60D3F3F0" w14:textId="77777777" w:rsidR="00C2190D" w:rsidRDefault="00C2190D" w:rsidP="00C21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1F06" w14:textId="77777777" w:rsidR="00C2190D" w:rsidRDefault="00C2190D" w:rsidP="00C2190D">
      <w:r>
        <w:separator/>
      </w:r>
    </w:p>
  </w:footnote>
  <w:footnote w:type="continuationSeparator" w:id="0">
    <w:p w14:paraId="76DEF843" w14:textId="77777777" w:rsidR="00C2190D" w:rsidRDefault="00C2190D" w:rsidP="00C21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C6692" w14:textId="77777777" w:rsidR="00567D76" w:rsidRPr="00EC3D94" w:rsidRDefault="009847B7" w:rsidP="00567D76">
    <w:pPr>
      <w:pStyle w:val="a3"/>
      <w:jc w:val="right"/>
      <w:rPr>
        <w:sz w:val="22"/>
      </w:rPr>
    </w:pPr>
    <w:r>
      <w:rPr>
        <w:rFonts w:hint="eastAsia"/>
        <w:sz w:val="22"/>
      </w:rPr>
      <w:t>【別紙３</w:t>
    </w:r>
    <w:r w:rsidR="00567D76" w:rsidRPr="00EC3D94">
      <w:rPr>
        <w:rFonts w:hint="eastAsia"/>
        <w:sz w:val="22"/>
      </w:rPr>
      <w:t>】</w:t>
    </w:r>
  </w:p>
  <w:p w14:paraId="32F7A224" w14:textId="77777777" w:rsidR="00567D76" w:rsidRDefault="00567D7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67D06"/>
    <w:multiLevelType w:val="hybridMultilevel"/>
    <w:tmpl w:val="5E02FFEA"/>
    <w:lvl w:ilvl="0" w:tplc="710C4AAC">
      <w:start w:val="1"/>
      <w:numFmt w:val="decimalFullWidth"/>
      <w:lvlText w:val="（%1）"/>
      <w:lvlJc w:val="left"/>
      <w:pPr>
        <w:ind w:left="1300" w:hanging="42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 w15:restartNumberingAfterBreak="0">
    <w:nsid w:val="17AB2FB9"/>
    <w:multiLevelType w:val="hybridMultilevel"/>
    <w:tmpl w:val="F496BE1E"/>
    <w:lvl w:ilvl="0" w:tplc="2F7AD46E">
      <w:start w:val="1"/>
      <w:numFmt w:val="decimalEnclosedCircle"/>
      <w:lvlText w:val="%1"/>
      <w:lvlJc w:val="left"/>
      <w:pPr>
        <w:ind w:left="360" w:hanging="360"/>
      </w:pPr>
      <w:rPr>
        <w:rFonts w:hint="default"/>
      </w:rPr>
    </w:lvl>
    <w:lvl w:ilvl="1" w:tplc="19BCB7A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EA1B2E"/>
    <w:multiLevelType w:val="hybridMultilevel"/>
    <w:tmpl w:val="F01858B4"/>
    <w:lvl w:ilvl="0" w:tplc="0536250C">
      <w:start w:val="1"/>
      <w:numFmt w:val="aiueoFullWidth"/>
      <w:lvlText w:val="%1"/>
      <w:lvlJc w:val="left"/>
      <w:pPr>
        <w:ind w:left="1740" w:hanging="420"/>
      </w:pPr>
      <w:rPr>
        <w:rFonts w:hint="default"/>
      </w:r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abstractNum w:abstractNumId="3" w15:restartNumberingAfterBreak="0">
    <w:nsid w:val="49D417F7"/>
    <w:multiLevelType w:val="hybridMultilevel"/>
    <w:tmpl w:val="3D241276"/>
    <w:lvl w:ilvl="0" w:tplc="8342FD90">
      <w:start w:val="1"/>
      <w:numFmt w:val="decimalFullWidth"/>
      <w:lvlText w:val="（%1）"/>
      <w:lvlJc w:val="left"/>
      <w:pPr>
        <w:ind w:left="1572" w:hanging="732"/>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15:restartNumberingAfterBreak="0">
    <w:nsid w:val="689032D5"/>
    <w:multiLevelType w:val="hybridMultilevel"/>
    <w:tmpl w:val="5E02FFEA"/>
    <w:lvl w:ilvl="0" w:tplc="710C4AAC">
      <w:start w:val="1"/>
      <w:numFmt w:val="decimalFullWidth"/>
      <w:lvlText w:val="（%1）"/>
      <w:lvlJc w:val="left"/>
      <w:pPr>
        <w:ind w:left="1300" w:hanging="42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5" w15:restartNumberingAfterBreak="0">
    <w:nsid w:val="7B070EFC"/>
    <w:multiLevelType w:val="hybridMultilevel"/>
    <w:tmpl w:val="D4265546"/>
    <w:lvl w:ilvl="0" w:tplc="C08EA392">
      <w:start w:val="1"/>
      <w:numFmt w:val="decimalFullWidth"/>
      <w:lvlText w:val="%1"/>
      <w:lvlJc w:val="left"/>
      <w:pPr>
        <w:ind w:left="1140" w:hanging="420"/>
      </w:pPr>
      <w:rPr>
        <w:rFonts w:asciiTheme="majorEastAsia" w:eastAsiaTheme="majorEastAsia" w:hAnsiTheme="majorEastAsia" w:hint="eastAsia"/>
        <w:b/>
        <w:i w:val="0"/>
        <w:sz w:val="24"/>
      </w:rPr>
    </w:lvl>
    <w:lvl w:ilvl="1" w:tplc="B0F2DB26">
      <w:start w:val="1"/>
      <w:numFmt w:val="decimalEnclosedCircle"/>
      <w:lvlText w:val="%2"/>
      <w:lvlJc w:val="left"/>
      <w:pPr>
        <w:ind w:left="1500" w:hanging="360"/>
      </w:pPr>
      <w:rPr>
        <w:rFonts w:hint="default"/>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CB6"/>
    <w:rsid w:val="00023BC2"/>
    <w:rsid w:val="00051E18"/>
    <w:rsid w:val="00072902"/>
    <w:rsid w:val="0007650F"/>
    <w:rsid w:val="000F7341"/>
    <w:rsid w:val="00115E5C"/>
    <w:rsid w:val="00144F2F"/>
    <w:rsid w:val="00196191"/>
    <w:rsid w:val="001D086E"/>
    <w:rsid w:val="001F3404"/>
    <w:rsid w:val="001F5836"/>
    <w:rsid w:val="001F7C39"/>
    <w:rsid w:val="0025122A"/>
    <w:rsid w:val="00256FF4"/>
    <w:rsid w:val="00281098"/>
    <w:rsid w:val="002B2709"/>
    <w:rsid w:val="002C3BF9"/>
    <w:rsid w:val="00301E60"/>
    <w:rsid w:val="00321026"/>
    <w:rsid w:val="0034034F"/>
    <w:rsid w:val="00393766"/>
    <w:rsid w:val="003A24B2"/>
    <w:rsid w:val="003B2C71"/>
    <w:rsid w:val="003F176C"/>
    <w:rsid w:val="00405B76"/>
    <w:rsid w:val="00454A00"/>
    <w:rsid w:val="00463718"/>
    <w:rsid w:val="00475A1A"/>
    <w:rsid w:val="004A2306"/>
    <w:rsid w:val="004C4CAA"/>
    <w:rsid w:val="00512B15"/>
    <w:rsid w:val="0056593A"/>
    <w:rsid w:val="00567D76"/>
    <w:rsid w:val="005730AC"/>
    <w:rsid w:val="005E3506"/>
    <w:rsid w:val="005F0872"/>
    <w:rsid w:val="00626C82"/>
    <w:rsid w:val="00647A1A"/>
    <w:rsid w:val="00661EE2"/>
    <w:rsid w:val="00670A10"/>
    <w:rsid w:val="00693DAA"/>
    <w:rsid w:val="006A1CDF"/>
    <w:rsid w:val="006E658E"/>
    <w:rsid w:val="00732786"/>
    <w:rsid w:val="00733E32"/>
    <w:rsid w:val="007435F2"/>
    <w:rsid w:val="00764391"/>
    <w:rsid w:val="007E5C10"/>
    <w:rsid w:val="00805D4C"/>
    <w:rsid w:val="00833488"/>
    <w:rsid w:val="00841BDF"/>
    <w:rsid w:val="00907249"/>
    <w:rsid w:val="00950951"/>
    <w:rsid w:val="00953516"/>
    <w:rsid w:val="00966D34"/>
    <w:rsid w:val="00970D95"/>
    <w:rsid w:val="00984700"/>
    <w:rsid w:val="009847B7"/>
    <w:rsid w:val="009B6F56"/>
    <w:rsid w:val="009C7E03"/>
    <w:rsid w:val="00A15BA1"/>
    <w:rsid w:val="00A42CB6"/>
    <w:rsid w:val="00A45336"/>
    <w:rsid w:val="00A67361"/>
    <w:rsid w:val="00A76962"/>
    <w:rsid w:val="00AB4F40"/>
    <w:rsid w:val="00AE55B0"/>
    <w:rsid w:val="00AF576D"/>
    <w:rsid w:val="00B078E7"/>
    <w:rsid w:val="00B77AE6"/>
    <w:rsid w:val="00BA6664"/>
    <w:rsid w:val="00BF6B78"/>
    <w:rsid w:val="00C2190D"/>
    <w:rsid w:val="00C577F8"/>
    <w:rsid w:val="00C81437"/>
    <w:rsid w:val="00CA0164"/>
    <w:rsid w:val="00CB1868"/>
    <w:rsid w:val="00CC3542"/>
    <w:rsid w:val="00CC6976"/>
    <w:rsid w:val="00CF29BD"/>
    <w:rsid w:val="00D3405C"/>
    <w:rsid w:val="00D57995"/>
    <w:rsid w:val="00D72AD2"/>
    <w:rsid w:val="00D83428"/>
    <w:rsid w:val="00D83F5D"/>
    <w:rsid w:val="00D872BA"/>
    <w:rsid w:val="00E236CC"/>
    <w:rsid w:val="00E25648"/>
    <w:rsid w:val="00E453DA"/>
    <w:rsid w:val="00E805CA"/>
    <w:rsid w:val="00E83EBD"/>
    <w:rsid w:val="00EB2F5A"/>
    <w:rsid w:val="00EC3D94"/>
    <w:rsid w:val="00ED1476"/>
    <w:rsid w:val="00EE34E5"/>
    <w:rsid w:val="00EE6DA0"/>
    <w:rsid w:val="00EF372E"/>
    <w:rsid w:val="00EF4B11"/>
    <w:rsid w:val="00F06E89"/>
    <w:rsid w:val="00F6150D"/>
    <w:rsid w:val="00F772AB"/>
    <w:rsid w:val="00F92655"/>
    <w:rsid w:val="00FA613D"/>
    <w:rsid w:val="00FA7143"/>
    <w:rsid w:val="00FD25FC"/>
    <w:rsid w:val="00FE69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303EE39F"/>
  <w15:chartTrackingRefBased/>
  <w15:docId w15:val="{FA945E73-80A1-45E0-ADB7-6A3B1F06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90D"/>
    <w:pPr>
      <w:tabs>
        <w:tab w:val="center" w:pos="4252"/>
        <w:tab w:val="right" w:pos="8504"/>
      </w:tabs>
      <w:snapToGrid w:val="0"/>
    </w:pPr>
  </w:style>
  <w:style w:type="character" w:customStyle="1" w:styleId="a4">
    <w:name w:val="ヘッダー (文字)"/>
    <w:basedOn w:val="a0"/>
    <w:link w:val="a3"/>
    <w:uiPriority w:val="99"/>
    <w:rsid w:val="00C2190D"/>
  </w:style>
  <w:style w:type="paragraph" w:styleId="a5">
    <w:name w:val="footer"/>
    <w:basedOn w:val="a"/>
    <w:link w:val="a6"/>
    <w:uiPriority w:val="99"/>
    <w:unhideWhenUsed/>
    <w:rsid w:val="00C2190D"/>
    <w:pPr>
      <w:tabs>
        <w:tab w:val="center" w:pos="4252"/>
        <w:tab w:val="right" w:pos="8504"/>
      </w:tabs>
      <w:snapToGrid w:val="0"/>
    </w:pPr>
  </w:style>
  <w:style w:type="character" w:customStyle="1" w:styleId="a6">
    <w:name w:val="フッター (文字)"/>
    <w:basedOn w:val="a0"/>
    <w:link w:val="a5"/>
    <w:uiPriority w:val="99"/>
    <w:rsid w:val="00C2190D"/>
  </w:style>
  <w:style w:type="paragraph" w:styleId="a7">
    <w:name w:val="Balloon Text"/>
    <w:basedOn w:val="a"/>
    <w:link w:val="a8"/>
    <w:uiPriority w:val="99"/>
    <w:semiHidden/>
    <w:unhideWhenUsed/>
    <w:rsid w:val="00D8342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3428"/>
    <w:rPr>
      <w:rFonts w:asciiTheme="majorHAnsi" w:eastAsiaTheme="majorEastAsia" w:hAnsiTheme="majorHAnsi" w:cstheme="majorBidi"/>
      <w:sz w:val="18"/>
      <w:szCs w:val="18"/>
    </w:rPr>
  </w:style>
  <w:style w:type="paragraph" w:styleId="a9">
    <w:name w:val="List Paragraph"/>
    <w:basedOn w:val="a"/>
    <w:uiPriority w:val="34"/>
    <w:qFormat/>
    <w:rsid w:val="009C7E03"/>
    <w:pPr>
      <w:ind w:leftChars="400" w:left="840"/>
    </w:pPr>
  </w:style>
  <w:style w:type="table" w:styleId="aa">
    <w:name w:val="Table Grid"/>
    <w:basedOn w:val="a1"/>
    <w:uiPriority w:val="39"/>
    <w:rsid w:val="002C3B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56389">
      <w:bodyDiv w:val="1"/>
      <w:marLeft w:val="0"/>
      <w:marRight w:val="0"/>
      <w:marTop w:val="0"/>
      <w:marBottom w:val="0"/>
      <w:divBdr>
        <w:top w:val="none" w:sz="0" w:space="0" w:color="auto"/>
        <w:left w:val="none" w:sz="0" w:space="0" w:color="auto"/>
        <w:bottom w:val="none" w:sz="0" w:space="0" w:color="auto"/>
        <w:right w:val="none" w:sz="0" w:space="0" w:color="auto"/>
      </w:divBdr>
    </w:div>
    <w:div w:id="217863663">
      <w:bodyDiv w:val="1"/>
      <w:marLeft w:val="0"/>
      <w:marRight w:val="0"/>
      <w:marTop w:val="0"/>
      <w:marBottom w:val="0"/>
      <w:divBdr>
        <w:top w:val="none" w:sz="0" w:space="0" w:color="auto"/>
        <w:left w:val="none" w:sz="0" w:space="0" w:color="auto"/>
        <w:bottom w:val="none" w:sz="0" w:space="0" w:color="auto"/>
        <w:right w:val="none" w:sz="0" w:space="0" w:color="auto"/>
      </w:divBdr>
    </w:div>
    <w:div w:id="396780256">
      <w:bodyDiv w:val="1"/>
      <w:marLeft w:val="0"/>
      <w:marRight w:val="0"/>
      <w:marTop w:val="0"/>
      <w:marBottom w:val="0"/>
      <w:divBdr>
        <w:top w:val="none" w:sz="0" w:space="0" w:color="auto"/>
        <w:left w:val="none" w:sz="0" w:space="0" w:color="auto"/>
        <w:bottom w:val="none" w:sz="0" w:space="0" w:color="auto"/>
        <w:right w:val="none" w:sz="0" w:space="0" w:color="auto"/>
      </w:divBdr>
    </w:div>
    <w:div w:id="446968619">
      <w:bodyDiv w:val="1"/>
      <w:marLeft w:val="0"/>
      <w:marRight w:val="0"/>
      <w:marTop w:val="0"/>
      <w:marBottom w:val="0"/>
      <w:divBdr>
        <w:top w:val="none" w:sz="0" w:space="0" w:color="auto"/>
        <w:left w:val="none" w:sz="0" w:space="0" w:color="auto"/>
        <w:bottom w:val="none" w:sz="0" w:space="0" w:color="auto"/>
        <w:right w:val="none" w:sz="0" w:space="0" w:color="auto"/>
      </w:divBdr>
    </w:div>
    <w:div w:id="504325523">
      <w:bodyDiv w:val="1"/>
      <w:marLeft w:val="0"/>
      <w:marRight w:val="0"/>
      <w:marTop w:val="0"/>
      <w:marBottom w:val="0"/>
      <w:divBdr>
        <w:top w:val="none" w:sz="0" w:space="0" w:color="auto"/>
        <w:left w:val="none" w:sz="0" w:space="0" w:color="auto"/>
        <w:bottom w:val="none" w:sz="0" w:space="0" w:color="auto"/>
        <w:right w:val="none" w:sz="0" w:space="0" w:color="auto"/>
      </w:divBdr>
    </w:div>
    <w:div w:id="954408921">
      <w:bodyDiv w:val="1"/>
      <w:marLeft w:val="0"/>
      <w:marRight w:val="0"/>
      <w:marTop w:val="0"/>
      <w:marBottom w:val="0"/>
      <w:divBdr>
        <w:top w:val="none" w:sz="0" w:space="0" w:color="auto"/>
        <w:left w:val="none" w:sz="0" w:space="0" w:color="auto"/>
        <w:bottom w:val="none" w:sz="0" w:space="0" w:color="auto"/>
        <w:right w:val="none" w:sz="0" w:space="0" w:color="auto"/>
      </w:divBdr>
    </w:div>
    <w:div w:id="1397972215">
      <w:bodyDiv w:val="1"/>
      <w:marLeft w:val="0"/>
      <w:marRight w:val="0"/>
      <w:marTop w:val="0"/>
      <w:marBottom w:val="0"/>
      <w:divBdr>
        <w:top w:val="none" w:sz="0" w:space="0" w:color="auto"/>
        <w:left w:val="none" w:sz="0" w:space="0" w:color="auto"/>
        <w:bottom w:val="none" w:sz="0" w:space="0" w:color="auto"/>
        <w:right w:val="none" w:sz="0" w:space="0" w:color="auto"/>
      </w:divBdr>
    </w:div>
    <w:div w:id="1453405803">
      <w:bodyDiv w:val="1"/>
      <w:marLeft w:val="0"/>
      <w:marRight w:val="0"/>
      <w:marTop w:val="0"/>
      <w:marBottom w:val="0"/>
      <w:divBdr>
        <w:top w:val="none" w:sz="0" w:space="0" w:color="auto"/>
        <w:left w:val="none" w:sz="0" w:space="0" w:color="auto"/>
        <w:bottom w:val="none" w:sz="0" w:space="0" w:color="auto"/>
        <w:right w:val="none" w:sz="0" w:space="0" w:color="auto"/>
      </w:divBdr>
    </w:div>
    <w:div w:id="1689673908">
      <w:bodyDiv w:val="1"/>
      <w:marLeft w:val="0"/>
      <w:marRight w:val="0"/>
      <w:marTop w:val="0"/>
      <w:marBottom w:val="0"/>
      <w:divBdr>
        <w:top w:val="none" w:sz="0" w:space="0" w:color="auto"/>
        <w:left w:val="none" w:sz="0" w:space="0" w:color="auto"/>
        <w:bottom w:val="none" w:sz="0" w:space="0" w:color="auto"/>
        <w:right w:val="none" w:sz="0" w:space="0" w:color="auto"/>
      </w:divBdr>
    </w:div>
    <w:div w:id="1983806613">
      <w:bodyDiv w:val="1"/>
      <w:marLeft w:val="0"/>
      <w:marRight w:val="0"/>
      <w:marTop w:val="0"/>
      <w:marBottom w:val="0"/>
      <w:divBdr>
        <w:top w:val="none" w:sz="0" w:space="0" w:color="auto"/>
        <w:left w:val="none" w:sz="0" w:space="0" w:color="auto"/>
        <w:bottom w:val="none" w:sz="0" w:space="0" w:color="auto"/>
        <w:right w:val="none" w:sz="0" w:space="0" w:color="auto"/>
      </w:divBdr>
    </w:div>
    <w:div w:id="203025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0B46A-4384-4AD3-899D-877D8EE7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145</Words>
  <Characters>832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小田原市</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情報システム課</dc:creator>
  <cp:keywords/>
  <dc:description/>
  <cp:lastModifiedBy>加賀　康永</cp:lastModifiedBy>
  <cp:revision>5</cp:revision>
  <cp:lastPrinted>2025-09-18T01:07:00Z</cp:lastPrinted>
  <dcterms:created xsi:type="dcterms:W3CDTF">2025-09-18T00:17:00Z</dcterms:created>
  <dcterms:modified xsi:type="dcterms:W3CDTF">2025-09-18T02:58:00Z</dcterms:modified>
</cp:coreProperties>
</file>