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96F" w:rsidRPr="00D76C3C" w:rsidRDefault="001957E9" w:rsidP="001957E9">
      <w:pPr>
        <w:jc w:val="right"/>
        <w:rPr>
          <w:rFonts w:ascii="游ゴシック" w:eastAsia="游ゴシック" w:hAnsi="游ゴシック"/>
        </w:rPr>
      </w:pPr>
      <w:r w:rsidRPr="00D76C3C">
        <w:rPr>
          <w:rFonts w:ascii="游ゴシック" w:eastAsia="游ゴシック" w:hAnsi="游ゴシック" w:hint="eastAsia"/>
        </w:rPr>
        <w:t>様式</w:t>
      </w:r>
      <w:r w:rsidR="00DA7F56" w:rsidRPr="00D76C3C">
        <w:rPr>
          <w:rFonts w:ascii="游ゴシック" w:eastAsia="游ゴシック" w:hAnsi="游ゴシック" w:hint="eastAsia"/>
        </w:rPr>
        <w:t>Ｃ</w:t>
      </w:r>
    </w:p>
    <w:p w:rsidR="001957E9" w:rsidRPr="00D76C3C" w:rsidRDefault="001957E9">
      <w:pPr>
        <w:rPr>
          <w:rFonts w:ascii="游ゴシック" w:eastAsia="游ゴシック" w:hAnsi="游ゴシック"/>
        </w:rPr>
      </w:pPr>
    </w:p>
    <w:p w:rsidR="001957E9" w:rsidRPr="00D76C3C" w:rsidRDefault="001957E9">
      <w:pPr>
        <w:rPr>
          <w:rFonts w:ascii="游ゴシック" w:eastAsia="游ゴシック" w:hAnsi="游ゴシック"/>
        </w:rPr>
      </w:pPr>
    </w:p>
    <w:p w:rsidR="001957E9" w:rsidRPr="00D76C3C" w:rsidRDefault="001957E9">
      <w:pPr>
        <w:rPr>
          <w:rFonts w:ascii="游ゴシック" w:eastAsia="游ゴシック" w:hAnsi="游ゴシック"/>
        </w:rPr>
      </w:pPr>
    </w:p>
    <w:p w:rsidR="001957E9" w:rsidRPr="00D76C3C" w:rsidRDefault="001957E9">
      <w:pPr>
        <w:rPr>
          <w:rFonts w:ascii="游ゴシック" w:eastAsia="游ゴシック" w:hAnsi="游ゴシック"/>
        </w:rPr>
      </w:pPr>
    </w:p>
    <w:p w:rsidR="001957E9" w:rsidRPr="00D76C3C" w:rsidRDefault="001957E9">
      <w:pPr>
        <w:rPr>
          <w:rFonts w:ascii="游ゴシック" w:eastAsia="游ゴシック" w:hAnsi="游ゴシック"/>
        </w:rPr>
      </w:pPr>
    </w:p>
    <w:p w:rsidR="001957E9" w:rsidRPr="00D76C3C" w:rsidRDefault="001957E9">
      <w:pPr>
        <w:rPr>
          <w:rFonts w:ascii="游ゴシック" w:eastAsia="游ゴシック" w:hAnsi="游ゴシック"/>
        </w:rPr>
      </w:pPr>
    </w:p>
    <w:p w:rsidR="001957E9" w:rsidRPr="00D76C3C" w:rsidRDefault="001957E9">
      <w:pPr>
        <w:rPr>
          <w:rFonts w:ascii="游ゴシック" w:eastAsia="游ゴシック" w:hAnsi="游ゴシック"/>
        </w:rPr>
      </w:pPr>
    </w:p>
    <w:p w:rsidR="001957E9" w:rsidRPr="00D76C3C" w:rsidRDefault="001957E9">
      <w:pPr>
        <w:rPr>
          <w:rFonts w:ascii="游ゴシック" w:eastAsia="游ゴシック" w:hAnsi="游ゴシック"/>
        </w:rPr>
      </w:pPr>
    </w:p>
    <w:p w:rsidR="001957E9" w:rsidRPr="00D76C3C" w:rsidRDefault="001957E9">
      <w:pPr>
        <w:rPr>
          <w:rFonts w:ascii="游ゴシック" w:eastAsia="游ゴシック" w:hAnsi="游ゴシック"/>
        </w:rPr>
      </w:pPr>
    </w:p>
    <w:p w:rsidR="001957E9" w:rsidRPr="00D76C3C" w:rsidRDefault="001957E9">
      <w:pPr>
        <w:rPr>
          <w:rFonts w:ascii="游ゴシック" w:eastAsia="游ゴシック" w:hAnsi="游ゴシック"/>
        </w:rPr>
      </w:pPr>
    </w:p>
    <w:p w:rsidR="001957E9" w:rsidRPr="00D76C3C" w:rsidRDefault="001957E9" w:rsidP="001957E9">
      <w:pPr>
        <w:jc w:val="center"/>
        <w:rPr>
          <w:rFonts w:ascii="游ゴシック" w:eastAsia="游ゴシック" w:hAnsi="游ゴシック"/>
          <w:b/>
          <w:sz w:val="40"/>
        </w:rPr>
      </w:pPr>
      <w:r w:rsidRPr="00D76C3C">
        <w:rPr>
          <w:rFonts w:ascii="游ゴシック" w:eastAsia="游ゴシック" w:hAnsi="游ゴシック" w:hint="eastAsia"/>
          <w:b/>
          <w:sz w:val="40"/>
        </w:rPr>
        <w:t>〇</w:t>
      </w:r>
      <w:r w:rsidR="00D76C3C" w:rsidRPr="00D76C3C">
        <w:rPr>
          <w:rFonts w:ascii="游ゴシック" w:eastAsia="游ゴシック" w:hAnsi="游ゴシック" w:hint="eastAsia"/>
          <w:b/>
          <w:sz w:val="40"/>
        </w:rPr>
        <w:t>〇</w:t>
      </w:r>
      <w:r w:rsidRPr="00D76C3C">
        <w:rPr>
          <w:rFonts w:ascii="游ゴシック" w:eastAsia="游ゴシック" w:hAnsi="游ゴシック" w:hint="eastAsia"/>
          <w:b/>
          <w:sz w:val="40"/>
        </w:rPr>
        <w:t>〇〇</w:t>
      </w:r>
      <w:r w:rsidR="00D76C3C" w:rsidRPr="00D76C3C">
        <w:rPr>
          <w:rFonts w:ascii="游ゴシック" w:eastAsia="游ゴシック" w:hAnsi="游ゴシック" w:hint="eastAsia"/>
          <w:b/>
          <w:sz w:val="40"/>
        </w:rPr>
        <w:t>（施設名）</w:t>
      </w:r>
    </w:p>
    <w:p w:rsidR="001957E9" w:rsidRPr="00D76C3C" w:rsidRDefault="00EE1744" w:rsidP="001957E9">
      <w:pPr>
        <w:jc w:val="center"/>
        <w:rPr>
          <w:rFonts w:ascii="游ゴシック" w:eastAsia="游ゴシック" w:hAnsi="游ゴシック"/>
          <w:b/>
          <w:sz w:val="40"/>
        </w:rPr>
      </w:pPr>
      <w:r w:rsidRPr="00D76C3C">
        <w:rPr>
          <w:rFonts w:ascii="游ゴシック" w:eastAsia="游ゴシック" w:hAnsi="游ゴシック" w:hint="eastAsia"/>
          <w:b/>
          <w:sz w:val="40"/>
        </w:rPr>
        <w:t>土砂災害</w:t>
      </w:r>
      <w:r w:rsidR="001957E9" w:rsidRPr="00D76C3C">
        <w:rPr>
          <w:rFonts w:ascii="游ゴシック" w:eastAsia="游ゴシック" w:hAnsi="游ゴシック" w:hint="eastAsia"/>
          <w:b/>
          <w:sz w:val="40"/>
        </w:rPr>
        <w:t>時の避難確保計画</w:t>
      </w:r>
    </w:p>
    <w:p w:rsidR="001957E9" w:rsidRPr="00D76C3C" w:rsidRDefault="001957E9" w:rsidP="001957E9">
      <w:pPr>
        <w:jc w:val="center"/>
        <w:rPr>
          <w:rFonts w:ascii="游ゴシック" w:eastAsia="游ゴシック" w:hAnsi="游ゴシック"/>
          <w:sz w:val="40"/>
        </w:rPr>
      </w:pPr>
    </w:p>
    <w:p w:rsidR="001957E9" w:rsidRPr="00D76C3C" w:rsidRDefault="001957E9" w:rsidP="001957E9">
      <w:pPr>
        <w:jc w:val="center"/>
        <w:rPr>
          <w:rFonts w:ascii="游ゴシック" w:eastAsia="游ゴシック" w:hAnsi="游ゴシック"/>
          <w:sz w:val="40"/>
        </w:rPr>
      </w:pPr>
    </w:p>
    <w:p w:rsidR="001957E9" w:rsidRPr="00D76C3C" w:rsidRDefault="001957E9" w:rsidP="001957E9">
      <w:pPr>
        <w:jc w:val="center"/>
        <w:rPr>
          <w:rFonts w:ascii="游ゴシック" w:eastAsia="游ゴシック" w:hAnsi="游ゴシック"/>
          <w:sz w:val="40"/>
        </w:rPr>
      </w:pPr>
    </w:p>
    <w:p w:rsidR="001957E9" w:rsidRPr="00D76C3C" w:rsidRDefault="001957E9" w:rsidP="001957E9">
      <w:pPr>
        <w:jc w:val="center"/>
        <w:rPr>
          <w:rFonts w:ascii="游ゴシック" w:eastAsia="游ゴシック" w:hAnsi="游ゴシック"/>
          <w:sz w:val="40"/>
        </w:rPr>
      </w:pPr>
    </w:p>
    <w:p w:rsidR="001957E9" w:rsidRPr="00D76C3C" w:rsidRDefault="001957E9" w:rsidP="001957E9">
      <w:pPr>
        <w:jc w:val="center"/>
        <w:rPr>
          <w:rFonts w:ascii="游ゴシック" w:eastAsia="游ゴシック" w:hAnsi="游ゴシック"/>
          <w:sz w:val="40"/>
        </w:rPr>
      </w:pPr>
    </w:p>
    <w:p w:rsidR="001957E9" w:rsidRPr="00D76C3C" w:rsidRDefault="001957E9" w:rsidP="001957E9">
      <w:pPr>
        <w:jc w:val="center"/>
        <w:rPr>
          <w:rFonts w:ascii="游ゴシック" w:eastAsia="游ゴシック" w:hAnsi="游ゴシック"/>
          <w:sz w:val="40"/>
        </w:rPr>
      </w:pPr>
    </w:p>
    <w:p w:rsidR="001957E9" w:rsidRPr="00D76C3C" w:rsidRDefault="001957E9" w:rsidP="001957E9">
      <w:pPr>
        <w:jc w:val="center"/>
        <w:rPr>
          <w:rFonts w:ascii="游ゴシック" w:eastAsia="游ゴシック" w:hAnsi="游ゴシック"/>
          <w:sz w:val="32"/>
        </w:rPr>
      </w:pPr>
      <w:r w:rsidRPr="00D76C3C">
        <w:rPr>
          <w:rFonts w:ascii="游ゴシック" w:eastAsia="游ゴシック" w:hAnsi="游ゴシック" w:hint="eastAsia"/>
          <w:sz w:val="32"/>
        </w:rPr>
        <w:t>20</w:t>
      </w:r>
      <w:r w:rsidR="00D76C3C">
        <w:rPr>
          <w:rFonts w:ascii="游ゴシック" w:eastAsia="游ゴシック" w:hAnsi="游ゴシック" w:hint="eastAsia"/>
          <w:sz w:val="32"/>
        </w:rPr>
        <w:t>20</w:t>
      </w:r>
      <w:r w:rsidRPr="00D76C3C">
        <w:rPr>
          <w:rFonts w:ascii="游ゴシック" w:eastAsia="游ゴシック" w:hAnsi="游ゴシック" w:hint="eastAsia"/>
          <w:sz w:val="32"/>
        </w:rPr>
        <w:t>年〇月作成</w:t>
      </w:r>
    </w:p>
    <w:p w:rsidR="001957E9" w:rsidRPr="00D76C3C" w:rsidRDefault="001957E9" w:rsidP="001957E9">
      <w:pPr>
        <w:jc w:val="center"/>
        <w:rPr>
          <w:rFonts w:ascii="游ゴシック" w:eastAsia="游ゴシック" w:hAnsi="游ゴシック"/>
          <w:sz w:val="32"/>
        </w:rPr>
      </w:pPr>
    </w:p>
    <w:p w:rsidR="001957E9" w:rsidRPr="00D76C3C" w:rsidRDefault="001957E9" w:rsidP="001957E9">
      <w:pPr>
        <w:jc w:val="center"/>
        <w:rPr>
          <w:rFonts w:ascii="游ゴシック" w:eastAsia="游ゴシック" w:hAnsi="游ゴシック"/>
          <w:sz w:val="32"/>
        </w:rPr>
      </w:pPr>
    </w:p>
    <w:p w:rsidR="001957E9" w:rsidRPr="00D76C3C" w:rsidRDefault="001957E9" w:rsidP="001957E9">
      <w:pPr>
        <w:jc w:val="center"/>
        <w:rPr>
          <w:rFonts w:ascii="游ゴシック" w:eastAsia="游ゴシック" w:hAnsi="游ゴシック"/>
          <w:sz w:val="32"/>
        </w:rPr>
      </w:pPr>
    </w:p>
    <w:p w:rsidR="001957E9" w:rsidRPr="00D76C3C" w:rsidRDefault="001957E9" w:rsidP="001957E9">
      <w:pPr>
        <w:jc w:val="left"/>
        <w:rPr>
          <w:rFonts w:ascii="游ゴシック" w:eastAsia="游ゴシック" w:hAnsi="游ゴシック"/>
          <w:b/>
          <w:sz w:val="24"/>
          <w:u w:val="single"/>
        </w:rPr>
      </w:pPr>
      <w:r w:rsidRPr="00D76C3C">
        <w:rPr>
          <w:rFonts w:ascii="游ゴシック" w:eastAsia="游ゴシック" w:hAnsi="游ゴシック" w:hint="eastAsia"/>
          <w:b/>
          <w:sz w:val="24"/>
          <w:u w:val="single"/>
        </w:rPr>
        <w:lastRenderedPageBreak/>
        <w:t>１　計画の目的</w:t>
      </w:r>
    </w:p>
    <w:p w:rsidR="001957E9" w:rsidRDefault="001957E9" w:rsidP="00D76C3C">
      <w:pPr>
        <w:spacing w:line="480" w:lineRule="exact"/>
        <w:ind w:left="240" w:hangingChars="100" w:hanging="240"/>
        <w:jc w:val="left"/>
        <w:rPr>
          <w:rFonts w:ascii="游ゴシック" w:eastAsia="游ゴシック" w:hAnsi="游ゴシック"/>
          <w:sz w:val="24"/>
        </w:rPr>
      </w:pPr>
      <w:r w:rsidRPr="00D76C3C">
        <w:rPr>
          <w:rFonts w:ascii="游ゴシック" w:eastAsia="游ゴシック" w:hAnsi="游ゴシック" w:hint="eastAsia"/>
          <w:sz w:val="24"/>
        </w:rPr>
        <w:t xml:space="preserve">　　この計画は、水防法第15条の規定に基づき、○〇〇〇は要配慮者利用施設として、利用者の</w:t>
      </w:r>
      <w:r w:rsidR="0052233B" w:rsidRPr="00D76C3C">
        <w:rPr>
          <w:rFonts w:ascii="游ゴシック" w:eastAsia="游ゴシック" w:hAnsi="游ゴシック" w:hint="eastAsia"/>
          <w:sz w:val="24"/>
        </w:rPr>
        <w:t>土砂災害</w:t>
      </w:r>
      <w:r w:rsidRPr="00D76C3C">
        <w:rPr>
          <w:rFonts w:ascii="游ゴシック" w:eastAsia="游ゴシック" w:hAnsi="游ゴシック" w:hint="eastAsia"/>
          <w:sz w:val="24"/>
        </w:rPr>
        <w:t>時等の円滑かつ迅速な避難の確保を図ることを目的とする。</w:t>
      </w:r>
    </w:p>
    <w:p w:rsidR="00D76C3C" w:rsidRPr="00D76C3C" w:rsidRDefault="00D76C3C" w:rsidP="00D76C3C">
      <w:pPr>
        <w:spacing w:line="480" w:lineRule="exact"/>
        <w:ind w:left="240" w:hangingChars="100" w:hanging="240"/>
        <w:jc w:val="left"/>
        <w:rPr>
          <w:rFonts w:ascii="游ゴシック" w:eastAsia="游ゴシック" w:hAnsi="游ゴシック"/>
          <w:sz w:val="24"/>
        </w:rPr>
      </w:pPr>
    </w:p>
    <w:p w:rsidR="001957E9" w:rsidRPr="00D76C3C" w:rsidRDefault="001957E9" w:rsidP="001957E9">
      <w:pPr>
        <w:ind w:left="240" w:hangingChars="100" w:hanging="240"/>
        <w:jc w:val="left"/>
        <w:rPr>
          <w:rFonts w:ascii="游ゴシック" w:eastAsia="游ゴシック" w:hAnsi="游ゴシック"/>
          <w:b/>
          <w:sz w:val="24"/>
          <w:u w:val="single"/>
        </w:rPr>
      </w:pPr>
      <w:r w:rsidRPr="00D76C3C">
        <w:rPr>
          <w:rFonts w:ascii="游ゴシック" w:eastAsia="游ゴシック" w:hAnsi="游ゴシック" w:hint="eastAsia"/>
          <w:b/>
          <w:sz w:val="24"/>
          <w:u w:val="single"/>
        </w:rPr>
        <w:t>２　計画の報告</w:t>
      </w:r>
    </w:p>
    <w:p w:rsidR="001957E9" w:rsidRDefault="001957E9" w:rsidP="00D76C3C">
      <w:pPr>
        <w:spacing w:line="480" w:lineRule="exact"/>
        <w:ind w:left="240" w:hangingChars="100" w:hanging="240"/>
        <w:jc w:val="left"/>
        <w:rPr>
          <w:rFonts w:ascii="游ゴシック" w:eastAsia="游ゴシック" w:hAnsi="游ゴシック"/>
          <w:sz w:val="24"/>
        </w:rPr>
      </w:pPr>
      <w:r w:rsidRPr="00D76C3C">
        <w:rPr>
          <w:rFonts w:ascii="游ゴシック" w:eastAsia="游ゴシック" w:hAnsi="游ゴシック" w:hint="eastAsia"/>
          <w:sz w:val="24"/>
        </w:rPr>
        <w:t xml:space="preserve">　　この計画は常に最新の内容に更新し、</w:t>
      </w:r>
      <w:r w:rsidR="007209AE" w:rsidRPr="00D76C3C">
        <w:rPr>
          <w:rFonts w:ascii="游ゴシック" w:eastAsia="游ゴシック" w:hAnsi="游ゴシック" w:hint="eastAsia"/>
          <w:sz w:val="24"/>
        </w:rPr>
        <w:t>更新した事項は市</w:t>
      </w:r>
      <w:r w:rsidR="00F00FAD" w:rsidRPr="00D76C3C">
        <w:rPr>
          <w:rFonts w:ascii="游ゴシック" w:eastAsia="游ゴシック" w:hAnsi="游ゴシック" w:hint="eastAsia"/>
          <w:sz w:val="24"/>
        </w:rPr>
        <w:t xml:space="preserve">（□　</w:t>
      </w:r>
      <w:r w:rsidR="007209AE" w:rsidRPr="00D76C3C">
        <w:rPr>
          <w:rFonts w:ascii="游ゴシック" w:eastAsia="游ゴシック" w:hAnsi="游ゴシック" w:hint="eastAsia"/>
          <w:sz w:val="24"/>
        </w:rPr>
        <w:t>福祉政策課</w:t>
      </w:r>
      <w:r w:rsidR="00F00FAD" w:rsidRPr="00D76C3C">
        <w:rPr>
          <w:rFonts w:ascii="游ゴシック" w:eastAsia="游ゴシック" w:hAnsi="游ゴシック" w:hint="eastAsia"/>
          <w:sz w:val="24"/>
        </w:rPr>
        <w:t xml:space="preserve">□　</w:t>
      </w:r>
      <w:r w:rsidR="001B3263" w:rsidRPr="00D76C3C">
        <w:rPr>
          <w:rFonts w:ascii="游ゴシック" w:eastAsia="游ゴシック" w:hAnsi="游ゴシック" w:hint="eastAsia"/>
          <w:sz w:val="24"/>
        </w:rPr>
        <w:t>高齢介護</w:t>
      </w:r>
      <w:r w:rsidR="0015630E" w:rsidRPr="00D76C3C">
        <w:rPr>
          <w:rFonts w:ascii="游ゴシック" w:eastAsia="游ゴシック" w:hAnsi="游ゴシック" w:hint="eastAsia"/>
          <w:sz w:val="24"/>
        </w:rPr>
        <w:t>課　□　障がい福祉課　□　保育課　□　教育総務課</w:t>
      </w:r>
      <w:r w:rsidR="00F00FAD" w:rsidRPr="00D76C3C">
        <w:rPr>
          <w:rFonts w:ascii="游ゴシック" w:eastAsia="游ゴシック" w:hAnsi="游ゴシック" w:hint="eastAsia"/>
          <w:sz w:val="24"/>
        </w:rPr>
        <w:t>）</w:t>
      </w:r>
      <w:r w:rsidR="007209AE" w:rsidRPr="00D76C3C">
        <w:rPr>
          <w:rFonts w:ascii="游ゴシック" w:eastAsia="游ゴシック" w:hAnsi="游ゴシック" w:hint="eastAsia"/>
          <w:sz w:val="24"/>
        </w:rPr>
        <w:t>に速やかに報告しなければならない。</w:t>
      </w:r>
    </w:p>
    <w:p w:rsidR="00D76C3C" w:rsidRPr="00D76C3C" w:rsidRDefault="00D76C3C" w:rsidP="00D76C3C">
      <w:pPr>
        <w:spacing w:line="480" w:lineRule="exact"/>
        <w:ind w:left="240" w:hangingChars="100" w:hanging="240"/>
        <w:jc w:val="left"/>
        <w:rPr>
          <w:rFonts w:ascii="游ゴシック" w:eastAsia="游ゴシック" w:hAnsi="游ゴシック"/>
          <w:sz w:val="24"/>
        </w:rPr>
      </w:pPr>
    </w:p>
    <w:p w:rsidR="007209AE" w:rsidRPr="00D76C3C" w:rsidRDefault="007209AE" w:rsidP="001957E9">
      <w:pPr>
        <w:ind w:left="240" w:hangingChars="100" w:hanging="240"/>
        <w:jc w:val="left"/>
        <w:rPr>
          <w:rFonts w:ascii="游ゴシック" w:eastAsia="游ゴシック" w:hAnsi="游ゴシック"/>
          <w:b/>
          <w:sz w:val="24"/>
          <w:u w:val="single"/>
        </w:rPr>
      </w:pPr>
      <w:r w:rsidRPr="00D76C3C">
        <w:rPr>
          <w:rFonts w:ascii="游ゴシック" w:eastAsia="游ゴシック" w:hAnsi="游ゴシック" w:hint="eastAsia"/>
          <w:b/>
          <w:sz w:val="24"/>
          <w:u w:val="single"/>
        </w:rPr>
        <w:t>３　計画の適用範囲</w:t>
      </w:r>
    </w:p>
    <w:p w:rsidR="007209AE" w:rsidRDefault="007209AE" w:rsidP="00D76C3C">
      <w:pPr>
        <w:spacing w:line="480" w:lineRule="exact"/>
        <w:ind w:left="240" w:hangingChars="100" w:hanging="240"/>
        <w:jc w:val="left"/>
        <w:rPr>
          <w:rFonts w:ascii="游ゴシック" w:eastAsia="游ゴシック" w:hAnsi="游ゴシック"/>
          <w:sz w:val="24"/>
        </w:rPr>
      </w:pPr>
      <w:r w:rsidRPr="00D76C3C">
        <w:rPr>
          <w:rFonts w:ascii="游ゴシック" w:eastAsia="游ゴシック" w:hAnsi="游ゴシック" w:hint="eastAsia"/>
          <w:sz w:val="24"/>
        </w:rPr>
        <w:t xml:space="preserve">　　この計画は、当施設に勤務する者、利用者及び出入りするすべての者に適用するものとする。</w:t>
      </w:r>
    </w:p>
    <w:p w:rsidR="00D76C3C" w:rsidRPr="00743617" w:rsidRDefault="00D76C3C" w:rsidP="00D76C3C">
      <w:pPr>
        <w:spacing w:line="480" w:lineRule="exact"/>
        <w:ind w:left="240" w:hangingChars="100" w:hanging="240"/>
        <w:jc w:val="center"/>
        <w:rPr>
          <w:rFonts w:ascii="游ゴシック" w:eastAsia="游ゴシック" w:hAnsi="游ゴシック"/>
          <w:b/>
          <w:sz w:val="24"/>
        </w:rPr>
      </w:pPr>
      <w:r w:rsidRPr="00743617">
        <w:rPr>
          <w:rFonts w:ascii="游ゴシック" w:eastAsia="游ゴシック" w:hAnsi="游ゴシック" w:hint="eastAsia"/>
          <w:b/>
          <w:sz w:val="24"/>
        </w:rPr>
        <w:t>施設の状況</w:t>
      </w:r>
    </w:p>
    <w:tbl>
      <w:tblPr>
        <w:tblStyle w:val="a3"/>
        <w:tblW w:w="0" w:type="auto"/>
        <w:tblInd w:w="240" w:type="dxa"/>
        <w:tblLook w:val="04A0" w:firstRow="1" w:lastRow="0" w:firstColumn="1" w:lastColumn="0" w:noHBand="0" w:noVBand="1"/>
      </w:tblPr>
      <w:tblGrid>
        <w:gridCol w:w="1657"/>
        <w:gridCol w:w="1650"/>
        <w:gridCol w:w="1649"/>
        <w:gridCol w:w="1649"/>
        <w:gridCol w:w="1649"/>
      </w:tblGrid>
      <w:tr w:rsidR="00D76C3C" w:rsidTr="00740FED">
        <w:tc>
          <w:tcPr>
            <w:tcW w:w="1657" w:type="dxa"/>
            <w:vMerge w:val="restart"/>
            <w:vAlign w:val="center"/>
          </w:tcPr>
          <w:p w:rsidR="00D76C3C" w:rsidRDefault="00D76C3C" w:rsidP="00740FED">
            <w:pPr>
              <w:spacing w:line="480" w:lineRule="exact"/>
              <w:jc w:val="center"/>
              <w:rPr>
                <w:rFonts w:ascii="游ゴシック" w:eastAsia="游ゴシック" w:hAnsi="游ゴシック"/>
                <w:sz w:val="24"/>
              </w:rPr>
            </w:pPr>
          </w:p>
        </w:tc>
        <w:tc>
          <w:tcPr>
            <w:tcW w:w="3299" w:type="dxa"/>
            <w:gridSpan w:val="2"/>
            <w:shd w:val="clear" w:color="auto" w:fill="DEEAF6" w:themeFill="accent1" w:themeFillTint="33"/>
            <w:vAlign w:val="center"/>
          </w:tcPr>
          <w:p w:rsidR="00D76C3C" w:rsidRDefault="00D76C3C" w:rsidP="00740FED">
            <w:pPr>
              <w:spacing w:line="480" w:lineRule="exact"/>
              <w:jc w:val="center"/>
              <w:rPr>
                <w:rFonts w:ascii="游ゴシック" w:eastAsia="游ゴシック" w:hAnsi="游ゴシック"/>
                <w:sz w:val="24"/>
              </w:rPr>
            </w:pPr>
            <w:r>
              <w:rPr>
                <w:rFonts w:ascii="游ゴシック" w:eastAsia="游ゴシック" w:hAnsi="游ゴシック" w:hint="eastAsia"/>
                <w:sz w:val="24"/>
              </w:rPr>
              <w:t>平日</w:t>
            </w:r>
          </w:p>
        </w:tc>
        <w:tc>
          <w:tcPr>
            <w:tcW w:w="3298" w:type="dxa"/>
            <w:gridSpan w:val="2"/>
            <w:shd w:val="clear" w:color="auto" w:fill="DEEAF6" w:themeFill="accent1" w:themeFillTint="33"/>
            <w:vAlign w:val="center"/>
          </w:tcPr>
          <w:p w:rsidR="00D76C3C" w:rsidRDefault="00D76C3C" w:rsidP="00740FED">
            <w:pPr>
              <w:spacing w:line="480" w:lineRule="exact"/>
              <w:jc w:val="center"/>
              <w:rPr>
                <w:rFonts w:ascii="游ゴシック" w:eastAsia="游ゴシック" w:hAnsi="游ゴシック"/>
                <w:sz w:val="24"/>
              </w:rPr>
            </w:pPr>
            <w:r>
              <w:rPr>
                <w:rFonts w:ascii="游ゴシック" w:eastAsia="游ゴシック" w:hAnsi="游ゴシック" w:hint="eastAsia"/>
                <w:sz w:val="24"/>
              </w:rPr>
              <w:t>休日</w:t>
            </w:r>
          </w:p>
        </w:tc>
      </w:tr>
      <w:tr w:rsidR="00D76C3C" w:rsidTr="00740FED">
        <w:tc>
          <w:tcPr>
            <w:tcW w:w="1657" w:type="dxa"/>
            <w:vMerge/>
            <w:vAlign w:val="center"/>
          </w:tcPr>
          <w:p w:rsidR="00D76C3C" w:rsidRDefault="00D76C3C" w:rsidP="00740FED">
            <w:pPr>
              <w:spacing w:line="480" w:lineRule="exact"/>
              <w:jc w:val="center"/>
              <w:rPr>
                <w:rFonts w:ascii="游ゴシック" w:eastAsia="游ゴシック" w:hAnsi="游ゴシック"/>
                <w:sz w:val="24"/>
              </w:rPr>
            </w:pPr>
          </w:p>
        </w:tc>
        <w:tc>
          <w:tcPr>
            <w:tcW w:w="1650" w:type="dxa"/>
            <w:shd w:val="clear" w:color="auto" w:fill="DEEAF6" w:themeFill="accent1" w:themeFillTint="33"/>
            <w:vAlign w:val="center"/>
          </w:tcPr>
          <w:p w:rsidR="00D76C3C" w:rsidRDefault="00D76C3C" w:rsidP="00740FED">
            <w:pPr>
              <w:spacing w:line="480" w:lineRule="exact"/>
              <w:jc w:val="center"/>
              <w:rPr>
                <w:rFonts w:ascii="游ゴシック" w:eastAsia="游ゴシック" w:hAnsi="游ゴシック"/>
                <w:sz w:val="24"/>
              </w:rPr>
            </w:pPr>
            <w:r>
              <w:rPr>
                <w:rFonts w:ascii="游ゴシック" w:eastAsia="游ゴシック" w:hAnsi="游ゴシック" w:hint="eastAsia"/>
                <w:sz w:val="24"/>
              </w:rPr>
              <w:t>利用者</w:t>
            </w:r>
          </w:p>
        </w:tc>
        <w:tc>
          <w:tcPr>
            <w:tcW w:w="1649" w:type="dxa"/>
            <w:shd w:val="clear" w:color="auto" w:fill="DEEAF6" w:themeFill="accent1" w:themeFillTint="33"/>
            <w:vAlign w:val="center"/>
          </w:tcPr>
          <w:p w:rsidR="00D76C3C" w:rsidRDefault="00D76C3C" w:rsidP="00740FED">
            <w:pPr>
              <w:spacing w:line="480" w:lineRule="exact"/>
              <w:jc w:val="center"/>
              <w:rPr>
                <w:rFonts w:ascii="游ゴシック" w:eastAsia="游ゴシック" w:hAnsi="游ゴシック"/>
                <w:sz w:val="24"/>
              </w:rPr>
            </w:pPr>
            <w:r>
              <w:rPr>
                <w:rFonts w:ascii="游ゴシック" w:eastAsia="游ゴシック" w:hAnsi="游ゴシック" w:hint="eastAsia"/>
                <w:sz w:val="24"/>
              </w:rPr>
              <w:t>職員</w:t>
            </w:r>
          </w:p>
        </w:tc>
        <w:tc>
          <w:tcPr>
            <w:tcW w:w="1649" w:type="dxa"/>
            <w:shd w:val="clear" w:color="auto" w:fill="DEEAF6" w:themeFill="accent1" w:themeFillTint="33"/>
            <w:vAlign w:val="center"/>
          </w:tcPr>
          <w:p w:rsidR="00D76C3C" w:rsidRDefault="00D76C3C" w:rsidP="00740FED">
            <w:pPr>
              <w:spacing w:line="480" w:lineRule="exact"/>
              <w:jc w:val="center"/>
              <w:rPr>
                <w:rFonts w:ascii="游ゴシック" w:eastAsia="游ゴシック" w:hAnsi="游ゴシック"/>
                <w:sz w:val="24"/>
              </w:rPr>
            </w:pPr>
            <w:r>
              <w:rPr>
                <w:rFonts w:ascii="游ゴシック" w:eastAsia="游ゴシック" w:hAnsi="游ゴシック" w:hint="eastAsia"/>
                <w:sz w:val="24"/>
              </w:rPr>
              <w:t>利用者</w:t>
            </w:r>
          </w:p>
        </w:tc>
        <w:tc>
          <w:tcPr>
            <w:tcW w:w="1649" w:type="dxa"/>
            <w:shd w:val="clear" w:color="auto" w:fill="DEEAF6" w:themeFill="accent1" w:themeFillTint="33"/>
            <w:vAlign w:val="center"/>
          </w:tcPr>
          <w:p w:rsidR="00D76C3C" w:rsidRDefault="00D76C3C" w:rsidP="00740FED">
            <w:pPr>
              <w:spacing w:line="480" w:lineRule="exact"/>
              <w:jc w:val="center"/>
              <w:rPr>
                <w:rFonts w:ascii="游ゴシック" w:eastAsia="游ゴシック" w:hAnsi="游ゴシック"/>
                <w:sz w:val="24"/>
              </w:rPr>
            </w:pPr>
            <w:r>
              <w:rPr>
                <w:rFonts w:ascii="游ゴシック" w:eastAsia="游ゴシック" w:hAnsi="游ゴシック" w:hint="eastAsia"/>
                <w:sz w:val="24"/>
              </w:rPr>
              <w:t>職員</w:t>
            </w:r>
          </w:p>
        </w:tc>
      </w:tr>
      <w:tr w:rsidR="00D76C3C" w:rsidTr="00740FED">
        <w:tc>
          <w:tcPr>
            <w:tcW w:w="1657" w:type="dxa"/>
            <w:vAlign w:val="center"/>
          </w:tcPr>
          <w:p w:rsidR="00D76C3C" w:rsidRDefault="00D76C3C" w:rsidP="00740FED">
            <w:pPr>
              <w:spacing w:line="480" w:lineRule="exact"/>
              <w:jc w:val="center"/>
              <w:rPr>
                <w:rFonts w:ascii="游ゴシック" w:eastAsia="游ゴシック" w:hAnsi="游ゴシック"/>
                <w:sz w:val="24"/>
              </w:rPr>
            </w:pPr>
            <w:r>
              <w:rPr>
                <w:rFonts w:ascii="游ゴシック" w:eastAsia="游ゴシック" w:hAnsi="游ゴシック" w:hint="eastAsia"/>
                <w:sz w:val="24"/>
              </w:rPr>
              <w:t>昼間</w:t>
            </w:r>
          </w:p>
        </w:tc>
        <w:tc>
          <w:tcPr>
            <w:tcW w:w="1650" w:type="dxa"/>
            <w:vAlign w:val="center"/>
          </w:tcPr>
          <w:p w:rsidR="00D76C3C" w:rsidRDefault="00D76C3C" w:rsidP="00740FED">
            <w:pPr>
              <w:spacing w:line="480" w:lineRule="exact"/>
              <w:jc w:val="center"/>
              <w:rPr>
                <w:rFonts w:ascii="游ゴシック" w:eastAsia="游ゴシック" w:hAnsi="游ゴシック"/>
                <w:sz w:val="24"/>
              </w:rPr>
            </w:pPr>
            <w:r>
              <w:rPr>
                <w:rFonts w:ascii="游ゴシック" w:eastAsia="游ゴシック" w:hAnsi="游ゴシック" w:hint="eastAsia"/>
                <w:sz w:val="24"/>
              </w:rPr>
              <w:t>約　　　名</w:t>
            </w:r>
          </w:p>
        </w:tc>
        <w:tc>
          <w:tcPr>
            <w:tcW w:w="1649" w:type="dxa"/>
            <w:vAlign w:val="center"/>
          </w:tcPr>
          <w:p w:rsidR="00D76C3C" w:rsidRDefault="00D76C3C" w:rsidP="00740FED">
            <w:pPr>
              <w:spacing w:line="480" w:lineRule="exact"/>
              <w:jc w:val="center"/>
              <w:rPr>
                <w:rFonts w:ascii="游ゴシック" w:eastAsia="游ゴシック" w:hAnsi="游ゴシック"/>
                <w:sz w:val="24"/>
              </w:rPr>
            </w:pPr>
            <w:r w:rsidRPr="00743617">
              <w:rPr>
                <w:rFonts w:ascii="游ゴシック" w:eastAsia="游ゴシック" w:hAnsi="游ゴシック" w:hint="eastAsia"/>
                <w:sz w:val="24"/>
              </w:rPr>
              <w:t>約　　　名</w:t>
            </w:r>
          </w:p>
        </w:tc>
        <w:tc>
          <w:tcPr>
            <w:tcW w:w="1649" w:type="dxa"/>
            <w:vAlign w:val="center"/>
          </w:tcPr>
          <w:p w:rsidR="00D76C3C" w:rsidRDefault="00D76C3C" w:rsidP="00740FED">
            <w:pPr>
              <w:spacing w:line="480" w:lineRule="exact"/>
              <w:jc w:val="center"/>
              <w:rPr>
                <w:rFonts w:ascii="游ゴシック" w:eastAsia="游ゴシック" w:hAnsi="游ゴシック"/>
                <w:sz w:val="24"/>
              </w:rPr>
            </w:pPr>
            <w:r w:rsidRPr="00743617">
              <w:rPr>
                <w:rFonts w:ascii="游ゴシック" w:eastAsia="游ゴシック" w:hAnsi="游ゴシック" w:hint="eastAsia"/>
                <w:sz w:val="24"/>
              </w:rPr>
              <w:t>約　　　名</w:t>
            </w:r>
          </w:p>
        </w:tc>
        <w:tc>
          <w:tcPr>
            <w:tcW w:w="1649" w:type="dxa"/>
            <w:vAlign w:val="center"/>
          </w:tcPr>
          <w:p w:rsidR="00D76C3C" w:rsidRDefault="00D76C3C" w:rsidP="00740FED">
            <w:pPr>
              <w:spacing w:line="480" w:lineRule="exact"/>
              <w:jc w:val="center"/>
              <w:rPr>
                <w:rFonts w:ascii="游ゴシック" w:eastAsia="游ゴシック" w:hAnsi="游ゴシック"/>
                <w:sz w:val="24"/>
              </w:rPr>
            </w:pPr>
            <w:r w:rsidRPr="00743617">
              <w:rPr>
                <w:rFonts w:ascii="游ゴシック" w:eastAsia="游ゴシック" w:hAnsi="游ゴシック" w:hint="eastAsia"/>
                <w:sz w:val="24"/>
              </w:rPr>
              <w:t>約　　　名</w:t>
            </w:r>
          </w:p>
        </w:tc>
      </w:tr>
      <w:tr w:rsidR="00D76C3C" w:rsidTr="00740FED">
        <w:tc>
          <w:tcPr>
            <w:tcW w:w="1657" w:type="dxa"/>
            <w:vAlign w:val="center"/>
          </w:tcPr>
          <w:p w:rsidR="00D76C3C" w:rsidRDefault="00D76C3C" w:rsidP="00740FED">
            <w:pPr>
              <w:spacing w:line="480" w:lineRule="exact"/>
              <w:jc w:val="center"/>
              <w:rPr>
                <w:rFonts w:ascii="游ゴシック" w:eastAsia="游ゴシック" w:hAnsi="游ゴシック"/>
                <w:sz w:val="24"/>
              </w:rPr>
            </w:pPr>
            <w:r>
              <w:rPr>
                <w:rFonts w:ascii="游ゴシック" w:eastAsia="游ゴシック" w:hAnsi="游ゴシック" w:hint="eastAsia"/>
                <w:sz w:val="24"/>
              </w:rPr>
              <w:t>夜間</w:t>
            </w:r>
          </w:p>
        </w:tc>
        <w:tc>
          <w:tcPr>
            <w:tcW w:w="1650" w:type="dxa"/>
            <w:vAlign w:val="center"/>
          </w:tcPr>
          <w:p w:rsidR="00D76C3C" w:rsidRDefault="00D76C3C" w:rsidP="00740FED">
            <w:pPr>
              <w:spacing w:line="480" w:lineRule="exact"/>
              <w:jc w:val="center"/>
              <w:rPr>
                <w:rFonts w:ascii="游ゴシック" w:eastAsia="游ゴシック" w:hAnsi="游ゴシック"/>
                <w:sz w:val="24"/>
              </w:rPr>
            </w:pPr>
            <w:r w:rsidRPr="00743617">
              <w:rPr>
                <w:rFonts w:ascii="游ゴシック" w:eastAsia="游ゴシック" w:hAnsi="游ゴシック" w:hint="eastAsia"/>
                <w:sz w:val="24"/>
              </w:rPr>
              <w:t>約　　　名</w:t>
            </w:r>
          </w:p>
        </w:tc>
        <w:tc>
          <w:tcPr>
            <w:tcW w:w="1649" w:type="dxa"/>
            <w:vAlign w:val="center"/>
          </w:tcPr>
          <w:p w:rsidR="00D76C3C" w:rsidRDefault="00D76C3C" w:rsidP="00740FED">
            <w:pPr>
              <w:spacing w:line="480" w:lineRule="exact"/>
              <w:jc w:val="center"/>
              <w:rPr>
                <w:rFonts w:ascii="游ゴシック" w:eastAsia="游ゴシック" w:hAnsi="游ゴシック"/>
                <w:sz w:val="24"/>
              </w:rPr>
            </w:pPr>
            <w:r w:rsidRPr="00743617">
              <w:rPr>
                <w:rFonts w:ascii="游ゴシック" w:eastAsia="游ゴシック" w:hAnsi="游ゴシック" w:hint="eastAsia"/>
                <w:sz w:val="24"/>
              </w:rPr>
              <w:t>約　　　名</w:t>
            </w:r>
          </w:p>
        </w:tc>
        <w:tc>
          <w:tcPr>
            <w:tcW w:w="1649" w:type="dxa"/>
            <w:vAlign w:val="center"/>
          </w:tcPr>
          <w:p w:rsidR="00D76C3C" w:rsidRDefault="00D76C3C" w:rsidP="00740FED">
            <w:pPr>
              <w:spacing w:line="480" w:lineRule="exact"/>
              <w:jc w:val="center"/>
              <w:rPr>
                <w:rFonts w:ascii="游ゴシック" w:eastAsia="游ゴシック" w:hAnsi="游ゴシック"/>
                <w:sz w:val="24"/>
              </w:rPr>
            </w:pPr>
            <w:r w:rsidRPr="00743617">
              <w:rPr>
                <w:rFonts w:ascii="游ゴシック" w:eastAsia="游ゴシック" w:hAnsi="游ゴシック" w:hint="eastAsia"/>
                <w:sz w:val="24"/>
              </w:rPr>
              <w:t>約　　　名</w:t>
            </w:r>
          </w:p>
        </w:tc>
        <w:tc>
          <w:tcPr>
            <w:tcW w:w="1649" w:type="dxa"/>
            <w:vAlign w:val="center"/>
          </w:tcPr>
          <w:p w:rsidR="00D76C3C" w:rsidRDefault="00D76C3C" w:rsidP="00740FED">
            <w:pPr>
              <w:spacing w:line="480" w:lineRule="exact"/>
              <w:jc w:val="center"/>
              <w:rPr>
                <w:rFonts w:ascii="游ゴシック" w:eastAsia="游ゴシック" w:hAnsi="游ゴシック"/>
                <w:sz w:val="24"/>
              </w:rPr>
            </w:pPr>
            <w:r w:rsidRPr="00743617">
              <w:rPr>
                <w:rFonts w:ascii="游ゴシック" w:eastAsia="游ゴシック" w:hAnsi="游ゴシック" w:hint="eastAsia"/>
                <w:sz w:val="24"/>
              </w:rPr>
              <w:t>約　　　名</w:t>
            </w:r>
          </w:p>
        </w:tc>
      </w:tr>
    </w:tbl>
    <w:p w:rsidR="00D76C3C" w:rsidRPr="00743617" w:rsidRDefault="00D76C3C" w:rsidP="00D76C3C">
      <w:pPr>
        <w:spacing w:line="300" w:lineRule="exact"/>
        <w:ind w:left="210" w:hangingChars="100" w:hanging="210"/>
        <w:jc w:val="left"/>
        <w:rPr>
          <w:rFonts w:ascii="游ゴシック" w:eastAsia="游ゴシック" w:hAnsi="游ゴシック"/>
        </w:rPr>
      </w:pPr>
      <w:r w:rsidRPr="00743617">
        <w:rPr>
          <w:rFonts w:ascii="游ゴシック" w:eastAsia="游ゴシック" w:hAnsi="游ゴシック" w:hint="eastAsia"/>
        </w:rPr>
        <w:t>※利用者は最大の患者数（おおよその数でよい）</w:t>
      </w:r>
    </w:p>
    <w:p w:rsidR="00D76C3C" w:rsidRPr="00743617" w:rsidRDefault="00D76C3C" w:rsidP="00D76C3C">
      <w:pPr>
        <w:spacing w:line="300" w:lineRule="exact"/>
        <w:jc w:val="left"/>
        <w:rPr>
          <w:rFonts w:ascii="游ゴシック" w:eastAsia="游ゴシック" w:hAnsi="游ゴシック"/>
        </w:rPr>
      </w:pPr>
      <w:r w:rsidRPr="00743617">
        <w:rPr>
          <w:rFonts w:ascii="游ゴシック" w:eastAsia="游ゴシック" w:hAnsi="游ゴシック" w:hint="eastAsia"/>
        </w:rPr>
        <w:t>※昼間は通所＋入所の合計人数</w:t>
      </w:r>
    </w:p>
    <w:p w:rsidR="00D76C3C" w:rsidRDefault="00D76C3C" w:rsidP="00D76C3C">
      <w:pPr>
        <w:spacing w:line="300" w:lineRule="exact"/>
        <w:jc w:val="left"/>
        <w:rPr>
          <w:rFonts w:ascii="游ゴシック" w:eastAsia="游ゴシック" w:hAnsi="游ゴシック"/>
        </w:rPr>
      </w:pPr>
      <w:r w:rsidRPr="00743617">
        <w:rPr>
          <w:rFonts w:ascii="游ゴシック" w:eastAsia="游ゴシック" w:hAnsi="游ゴシック" w:hint="eastAsia"/>
        </w:rPr>
        <w:t>※夜間は入所の人数</w:t>
      </w:r>
    </w:p>
    <w:p w:rsidR="00D76C3C" w:rsidRPr="00743617" w:rsidRDefault="00D76C3C" w:rsidP="00D76C3C">
      <w:pPr>
        <w:spacing w:line="300" w:lineRule="exact"/>
        <w:jc w:val="left"/>
        <w:rPr>
          <w:rFonts w:ascii="游ゴシック" w:eastAsia="游ゴシック" w:hAnsi="游ゴシック"/>
        </w:rPr>
      </w:pPr>
    </w:p>
    <w:p w:rsidR="00D76C3C" w:rsidRDefault="00D76C3C" w:rsidP="00D76C3C">
      <w:pPr>
        <w:ind w:left="240" w:hangingChars="100" w:hanging="240"/>
        <w:jc w:val="left"/>
        <w:rPr>
          <w:rFonts w:ascii="游ゴシック" w:eastAsia="游ゴシック" w:hAnsi="游ゴシック"/>
          <w:b/>
          <w:sz w:val="24"/>
          <w:u w:val="single"/>
        </w:rPr>
      </w:pPr>
      <w:r w:rsidRPr="00743617">
        <w:rPr>
          <w:rFonts w:ascii="游ゴシック" w:eastAsia="游ゴシック" w:hAnsi="游ゴシック" w:hint="eastAsia"/>
          <w:b/>
          <w:sz w:val="24"/>
          <w:u w:val="single"/>
        </w:rPr>
        <w:t xml:space="preserve">４　</w:t>
      </w:r>
      <w:r w:rsidRPr="00D11838">
        <w:rPr>
          <w:rFonts w:ascii="游ゴシック" w:eastAsia="游ゴシック" w:hAnsi="游ゴシック" w:hint="eastAsia"/>
          <w:b/>
          <w:sz w:val="24"/>
          <w:u w:val="single"/>
        </w:rPr>
        <w:t>事前休業の判断について</w:t>
      </w:r>
    </w:p>
    <w:p w:rsidR="00D76C3C" w:rsidRDefault="00D76C3C" w:rsidP="00D76C3C">
      <w:pPr>
        <w:spacing w:line="480" w:lineRule="exact"/>
        <w:ind w:left="240" w:hangingChars="100" w:hanging="240"/>
        <w:jc w:val="left"/>
        <w:rPr>
          <w:rFonts w:ascii="游ゴシック" w:eastAsia="游ゴシック" w:hAnsi="游ゴシック"/>
          <w:sz w:val="24"/>
        </w:rPr>
      </w:pPr>
      <w:r>
        <w:rPr>
          <w:rFonts w:ascii="游ゴシック" w:eastAsia="游ゴシック" w:hAnsi="游ゴシック" w:hint="eastAsia"/>
          <w:sz w:val="24"/>
        </w:rPr>
        <w:t xml:space="preserve">　　</w:t>
      </w:r>
      <w:r w:rsidRPr="00D11838">
        <w:rPr>
          <w:rFonts w:ascii="游ゴシック" w:eastAsia="游ゴシック" w:hAnsi="游ゴシック" w:hint="eastAsia"/>
          <w:sz w:val="24"/>
        </w:rPr>
        <w:t>大型台風の襲来が予想される場合で、公共交通機関の計画運休が予定されている場合、通院（所）部門は臨時休業を判断する。</w:t>
      </w:r>
    </w:p>
    <w:p w:rsidR="00D76C3C" w:rsidRDefault="00D76C3C" w:rsidP="00D76C3C">
      <w:pPr>
        <w:spacing w:line="480" w:lineRule="exact"/>
        <w:ind w:left="240" w:hangingChars="100" w:hanging="240"/>
        <w:jc w:val="left"/>
        <w:rPr>
          <w:rFonts w:ascii="游ゴシック" w:eastAsia="游ゴシック" w:hAnsi="游ゴシック"/>
          <w:sz w:val="24"/>
        </w:rPr>
      </w:pPr>
      <w:r>
        <w:rPr>
          <w:rFonts w:ascii="游ゴシック" w:eastAsia="游ゴシック" w:hAnsi="游ゴシック" w:hint="eastAsia"/>
          <w:sz w:val="24"/>
        </w:rPr>
        <w:t xml:space="preserve">　　または、午前○時の時点で、全県下または小田原市に下記のいずれかが発</w:t>
      </w:r>
      <w:r>
        <w:rPr>
          <w:rFonts w:ascii="游ゴシック" w:eastAsia="游ゴシック" w:hAnsi="游ゴシック" w:hint="eastAsia"/>
          <w:sz w:val="24"/>
        </w:rPr>
        <w:lastRenderedPageBreak/>
        <w:t>令されている場合は、通所部門を臨時休業とする。</w:t>
      </w:r>
    </w:p>
    <w:p w:rsidR="00D76C3C" w:rsidRDefault="00D76C3C" w:rsidP="00D76C3C">
      <w:pPr>
        <w:spacing w:line="480" w:lineRule="exact"/>
        <w:ind w:left="240" w:hangingChars="100" w:hanging="240"/>
        <w:jc w:val="left"/>
        <w:rPr>
          <w:rFonts w:ascii="游ゴシック" w:eastAsia="游ゴシック" w:hAnsi="游ゴシック"/>
          <w:sz w:val="24"/>
        </w:rPr>
      </w:pPr>
      <w:r>
        <w:rPr>
          <w:rFonts w:ascii="游ゴシック" w:eastAsia="游ゴシック" w:hAnsi="游ゴシック" w:hint="eastAsia"/>
          <w:sz w:val="24"/>
        </w:rPr>
        <w:t xml:space="preserve">　　なお、臨時休業の際は、利用者等への連絡を徹底し、漏れのないよう留意する。</w:t>
      </w:r>
    </w:p>
    <w:p w:rsidR="00D76C3C" w:rsidRDefault="00D76C3C" w:rsidP="00D76C3C">
      <w:pPr>
        <w:spacing w:line="480" w:lineRule="exact"/>
        <w:ind w:left="240" w:hangingChars="100" w:hanging="240"/>
        <w:jc w:val="left"/>
        <w:rPr>
          <w:rFonts w:ascii="游ゴシック" w:eastAsia="游ゴシック" w:hAnsi="游ゴシック"/>
          <w:sz w:val="24"/>
        </w:rPr>
      </w:pPr>
      <w:r>
        <w:rPr>
          <w:rFonts w:ascii="游ゴシック" w:eastAsia="游ゴシック" w:hAnsi="游ゴシック" w:hint="eastAsia"/>
          <w:sz w:val="24"/>
        </w:rPr>
        <w:t>１）</w:t>
      </w:r>
      <w:r w:rsidRPr="00D11838">
        <w:rPr>
          <w:rFonts w:ascii="游ゴシック" w:eastAsia="游ゴシック" w:hAnsi="游ゴシック" w:hint="eastAsia"/>
          <w:sz w:val="24"/>
        </w:rPr>
        <w:t>「暴風警報」「大雨警報」「洪水警報」「大雪警報」「暴風雪警報」及び「特別警報」</w:t>
      </w:r>
      <w:r>
        <w:rPr>
          <w:rFonts w:ascii="游ゴシック" w:eastAsia="游ゴシック" w:hAnsi="游ゴシック" w:hint="eastAsia"/>
          <w:sz w:val="24"/>
        </w:rPr>
        <w:t>のいずれか</w:t>
      </w:r>
      <w:r w:rsidRPr="00D11838">
        <w:rPr>
          <w:rFonts w:ascii="游ゴシック" w:eastAsia="游ゴシック" w:hAnsi="游ゴシック"/>
          <w:sz w:val="24"/>
        </w:rPr>
        <w:t>が発令されている。</w:t>
      </w:r>
    </w:p>
    <w:p w:rsidR="00D76C3C" w:rsidRDefault="00D76C3C" w:rsidP="00D76C3C">
      <w:pPr>
        <w:spacing w:line="480" w:lineRule="exact"/>
        <w:ind w:left="240" w:hangingChars="100" w:hanging="240"/>
        <w:jc w:val="left"/>
        <w:rPr>
          <w:rFonts w:ascii="游ゴシック" w:eastAsia="游ゴシック" w:hAnsi="游ゴシック"/>
          <w:sz w:val="24"/>
        </w:rPr>
      </w:pPr>
      <w:r>
        <w:rPr>
          <w:rFonts w:ascii="游ゴシック" w:eastAsia="游ゴシック" w:hAnsi="游ゴシック" w:hint="eastAsia"/>
          <w:sz w:val="24"/>
        </w:rPr>
        <w:t>２）</w:t>
      </w:r>
      <w:r w:rsidRPr="00D11838">
        <w:rPr>
          <w:rFonts w:ascii="游ゴシック" w:eastAsia="游ゴシック" w:hAnsi="游ゴシック" w:hint="eastAsia"/>
          <w:sz w:val="24"/>
        </w:rPr>
        <w:t>警戒レベル３</w:t>
      </w:r>
      <w:r w:rsidRPr="00D11838">
        <w:rPr>
          <w:rFonts w:ascii="游ゴシック" w:eastAsia="游ゴシック" w:hAnsi="游ゴシック"/>
          <w:sz w:val="24"/>
        </w:rPr>
        <w:t>(避難準備、高齢者等避難開始)以上の避難情報が発令されている。</w:t>
      </w:r>
    </w:p>
    <w:p w:rsidR="00D76C3C" w:rsidRPr="00D11838" w:rsidRDefault="00D76C3C" w:rsidP="00D76C3C">
      <w:pPr>
        <w:spacing w:line="480" w:lineRule="exact"/>
        <w:ind w:left="240" w:hangingChars="100" w:hanging="240"/>
        <w:jc w:val="left"/>
        <w:rPr>
          <w:rFonts w:ascii="游ゴシック" w:eastAsia="游ゴシック" w:hAnsi="游ゴシック"/>
          <w:sz w:val="24"/>
        </w:rPr>
      </w:pPr>
      <w:r>
        <w:rPr>
          <w:rFonts w:ascii="游ゴシック" w:eastAsia="游ゴシック" w:hAnsi="游ゴシック" w:hint="eastAsia"/>
          <w:sz w:val="24"/>
        </w:rPr>
        <w:t>３）</w:t>
      </w:r>
      <w:r w:rsidRPr="00D11838">
        <w:rPr>
          <w:rFonts w:ascii="游ゴシック" w:eastAsia="游ゴシック" w:hAnsi="游ゴシック" w:hint="eastAsia"/>
          <w:sz w:val="24"/>
        </w:rPr>
        <w:t>立地状況等</w:t>
      </w:r>
      <w:r w:rsidRPr="00D11838">
        <w:rPr>
          <w:rFonts w:ascii="游ゴシック" w:eastAsia="游ゴシック" w:hAnsi="游ゴシック"/>
          <w:sz w:val="24"/>
        </w:rPr>
        <w:t>(海や河川沿い、急傾斜地付近)により保育所が被災するおそれがある。</w:t>
      </w:r>
    </w:p>
    <w:p w:rsidR="00D76C3C" w:rsidRDefault="00D76C3C" w:rsidP="00D76C3C">
      <w:pPr>
        <w:spacing w:line="480" w:lineRule="exact"/>
        <w:ind w:left="240" w:hangingChars="100" w:hanging="240"/>
        <w:jc w:val="right"/>
        <w:rPr>
          <w:rFonts w:ascii="游ゴシック" w:eastAsia="游ゴシック" w:hAnsi="游ゴシック"/>
          <w:color w:val="FF0000"/>
          <w:sz w:val="24"/>
        </w:rPr>
      </w:pPr>
      <w:r w:rsidRPr="00177119">
        <w:rPr>
          <w:rFonts w:ascii="游ゴシック" w:eastAsia="游ゴシック" w:hAnsi="游ゴシック" w:hint="eastAsia"/>
          <w:color w:val="FF0000"/>
          <w:sz w:val="24"/>
        </w:rPr>
        <w:t>※施設の利用時間や、利用者の特性等に応じて決定してください。</w:t>
      </w:r>
    </w:p>
    <w:p w:rsidR="00D76C3C" w:rsidRPr="00D76C3C" w:rsidRDefault="00D76C3C" w:rsidP="00D76C3C">
      <w:pPr>
        <w:spacing w:line="480" w:lineRule="exact"/>
        <w:ind w:left="240" w:hangingChars="100" w:hanging="240"/>
        <w:jc w:val="left"/>
        <w:rPr>
          <w:rFonts w:ascii="游ゴシック" w:eastAsia="游ゴシック" w:hAnsi="游ゴシック"/>
          <w:sz w:val="24"/>
        </w:rPr>
      </w:pPr>
    </w:p>
    <w:p w:rsidR="00D76C3C" w:rsidRPr="00D76C3C" w:rsidRDefault="00D76C3C" w:rsidP="00D76C3C">
      <w:pPr>
        <w:ind w:left="240" w:hangingChars="100" w:hanging="240"/>
        <w:jc w:val="left"/>
        <w:rPr>
          <w:rFonts w:ascii="游ゴシック" w:eastAsia="游ゴシック" w:hAnsi="游ゴシック"/>
          <w:b/>
          <w:sz w:val="24"/>
          <w:u w:val="single"/>
        </w:rPr>
      </w:pPr>
      <w:r w:rsidRPr="00D76C3C">
        <w:rPr>
          <w:rFonts w:ascii="游ゴシック" w:eastAsia="游ゴシック" w:hAnsi="游ゴシック" w:hint="eastAsia"/>
          <w:b/>
          <w:sz w:val="24"/>
          <w:u w:val="single"/>
        </w:rPr>
        <w:t>５</w:t>
      </w:r>
      <w:r w:rsidR="007209AE" w:rsidRPr="00D76C3C">
        <w:rPr>
          <w:rFonts w:ascii="游ゴシック" w:eastAsia="游ゴシック" w:hAnsi="游ゴシック" w:hint="eastAsia"/>
          <w:b/>
          <w:sz w:val="24"/>
          <w:u w:val="single"/>
        </w:rPr>
        <w:t xml:space="preserve">　避難経路図</w:t>
      </w:r>
    </w:p>
    <w:p w:rsidR="007209AE" w:rsidRDefault="007209AE" w:rsidP="00D76C3C">
      <w:pPr>
        <w:spacing w:line="480" w:lineRule="exact"/>
        <w:ind w:left="240" w:hangingChars="100" w:hanging="240"/>
        <w:jc w:val="left"/>
        <w:rPr>
          <w:rFonts w:ascii="游ゴシック" w:eastAsia="游ゴシック" w:hAnsi="游ゴシック"/>
          <w:sz w:val="24"/>
        </w:rPr>
      </w:pPr>
      <w:r w:rsidRPr="00D76C3C">
        <w:rPr>
          <w:rFonts w:ascii="游ゴシック" w:eastAsia="游ゴシック" w:hAnsi="游ゴシック" w:hint="eastAsia"/>
          <w:sz w:val="24"/>
        </w:rPr>
        <w:t xml:space="preserve">　　</w:t>
      </w:r>
      <w:r w:rsidR="00F00FAD" w:rsidRPr="00D76C3C">
        <w:rPr>
          <w:rFonts w:ascii="游ゴシック" w:eastAsia="游ゴシック" w:hAnsi="游ゴシック" w:hint="eastAsia"/>
          <w:sz w:val="24"/>
        </w:rPr>
        <w:t>施設平面図</w:t>
      </w:r>
      <w:r w:rsidRPr="00D76C3C">
        <w:rPr>
          <w:rFonts w:ascii="游ゴシック" w:eastAsia="游ゴシック" w:hAnsi="游ゴシック" w:hint="eastAsia"/>
          <w:sz w:val="24"/>
        </w:rPr>
        <w:t>に直接記入し、施設入口付近に掲示</w:t>
      </w:r>
    </w:p>
    <w:p w:rsidR="00D76C3C" w:rsidRPr="00D76C3C" w:rsidRDefault="00D76C3C" w:rsidP="00D76C3C">
      <w:pPr>
        <w:spacing w:line="480" w:lineRule="exact"/>
        <w:ind w:left="240" w:hangingChars="100" w:hanging="240"/>
        <w:jc w:val="left"/>
        <w:rPr>
          <w:rFonts w:ascii="游ゴシック" w:eastAsia="游ゴシック" w:hAnsi="游ゴシック"/>
          <w:sz w:val="24"/>
        </w:rPr>
      </w:pPr>
    </w:p>
    <w:p w:rsidR="007209AE" w:rsidRPr="00D76C3C" w:rsidRDefault="00D76C3C" w:rsidP="001957E9">
      <w:pPr>
        <w:ind w:left="240" w:hangingChars="100" w:hanging="240"/>
        <w:jc w:val="left"/>
        <w:rPr>
          <w:rFonts w:ascii="游ゴシック" w:eastAsia="游ゴシック" w:hAnsi="游ゴシック"/>
          <w:b/>
          <w:sz w:val="24"/>
          <w:u w:val="single"/>
        </w:rPr>
      </w:pPr>
      <w:r w:rsidRPr="00D76C3C">
        <w:rPr>
          <w:rFonts w:ascii="游ゴシック" w:eastAsia="游ゴシック" w:hAnsi="游ゴシック" w:hint="eastAsia"/>
          <w:b/>
          <w:sz w:val="24"/>
          <w:u w:val="single"/>
        </w:rPr>
        <w:t>６</w:t>
      </w:r>
      <w:r w:rsidR="007209AE" w:rsidRPr="00D76C3C">
        <w:rPr>
          <w:rFonts w:ascii="游ゴシック" w:eastAsia="游ゴシック" w:hAnsi="游ゴシック" w:hint="eastAsia"/>
          <w:b/>
          <w:sz w:val="24"/>
          <w:u w:val="single"/>
        </w:rPr>
        <w:t xml:space="preserve">　役割分担</w:t>
      </w:r>
    </w:p>
    <w:p w:rsidR="007209AE" w:rsidRDefault="007209AE" w:rsidP="00D76C3C">
      <w:pPr>
        <w:spacing w:line="480" w:lineRule="exact"/>
        <w:ind w:left="240" w:hangingChars="100" w:hanging="240"/>
        <w:jc w:val="left"/>
        <w:rPr>
          <w:rFonts w:ascii="游ゴシック" w:eastAsia="游ゴシック" w:hAnsi="游ゴシック"/>
          <w:sz w:val="24"/>
        </w:rPr>
      </w:pPr>
      <w:r w:rsidRPr="00D76C3C">
        <w:rPr>
          <w:rFonts w:ascii="游ゴシック" w:eastAsia="游ゴシック" w:hAnsi="游ゴシック" w:hint="eastAsia"/>
          <w:sz w:val="24"/>
        </w:rPr>
        <w:t xml:space="preserve">　　別紙１に記入し、</w:t>
      </w:r>
      <w:r w:rsidR="00F00FAD" w:rsidRPr="00D76C3C">
        <w:rPr>
          <w:rFonts w:ascii="游ゴシック" w:eastAsia="游ゴシック" w:hAnsi="游ゴシック" w:hint="eastAsia"/>
          <w:sz w:val="24"/>
        </w:rPr>
        <w:t>施設平面図</w:t>
      </w:r>
      <w:r w:rsidRPr="00D76C3C">
        <w:rPr>
          <w:rFonts w:ascii="游ゴシック" w:eastAsia="游ゴシック" w:hAnsi="游ゴシック" w:hint="eastAsia"/>
          <w:sz w:val="24"/>
        </w:rPr>
        <w:t>の余白に貼り付け</w:t>
      </w:r>
    </w:p>
    <w:p w:rsidR="00D76C3C" w:rsidRPr="00D76C3C" w:rsidRDefault="00D76C3C" w:rsidP="00D76C3C">
      <w:pPr>
        <w:spacing w:line="480" w:lineRule="exact"/>
        <w:ind w:left="240" w:hangingChars="100" w:hanging="240"/>
        <w:jc w:val="left"/>
        <w:rPr>
          <w:rFonts w:ascii="游ゴシック" w:eastAsia="游ゴシック" w:hAnsi="游ゴシック"/>
          <w:sz w:val="24"/>
        </w:rPr>
      </w:pPr>
    </w:p>
    <w:p w:rsidR="007209AE" w:rsidRPr="00D76C3C" w:rsidRDefault="00D76C3C" w:rsidP="001957E9">
      <w:pPr>
        <w:ind w:left="240" w:hangingChars="100" w:hanging="240"/>
        <w:jc w:val="left"/>
        <w:rPr>
          <w:rFonts w:ascii="游ゴシック" w:eastAsia="游ゴシック" w:hAnsi="游ゴシック"/>
          <w:b/>
          <w:sz w:val="24"/>
          <w:u w:val="single"/>
        </w:rPr>
      </w:pPr>
      <w:r w:rsidRPr="00D76C3C">
        <w:rPr>
          <w:rFonts w:ascii="游ゴシック" w:eastAsia="游ゴシック" w:hAnsi="游ゴシック" w:hint="eastAsia"/>
          <w:b/>
          <w:sz w:val="24"/>
          <w:u w:val="single"/>
        </w:rPr>
        <w:t>７</w:t>
      </w:r>
      <w:r w:rsidR="007209AE" w:rsidRPr="00D76C3C">
        <w:rPr>
          <w:rFonts w:ascii="游ゴシック" w:eastAsia="游ゴシック" w:hAnsi="游ゴシック" w:hint="eastAsia"/>
          <w:b/>
          <w:sz w:val="24"/>
          <w:u w:val="single"/>
        </w:rPr>
        <w:t xml:space="preserve">　情報収集・伝達</w:t>
      </w:r>
    </w:p>
    <w:p w:rsidR="001B3263" w:rsidRDefault="007209AE" w:rsidP="00D76C3C">
      <w:pPr>
        <w:spacing w:line="480" w:lineRule="exact"/>
        <w:ind w:left="240" w:hangingChars="100" w:hanging="240"/>
        <w:jc w:val="left"/>
        <w:rPr>
          <w:rFonts w:ascii="游ゴシック" w:eastAsia="游ゴシック" w:hAnsi="游ゴシック"/>
          <w:sz w:val="24"/>
        </w:rPr>
      </w:pPr>
      <w:r w:rsidRPr="00D76C3C">
        <w:rPr>
          <w:rFonts w:ascii="游ゴシック" w:eastAsia="游ゴシック" w:hAnsi="游ゴシック" w:hint="eastAsia"/>
          <w:sz w:val="24"/>
        </w:rPr>
        <w:t xml:space="preserve">　　別紙１参照</w:t>
      </w:r>
    </w:p>
    <w:p w:rsidR="00D76C3C" w:rsidRPr="00D76C3C" w:rsidRDefault="00D76C3C" w:rsidP="00D76C3C">
      <w:pPr>
        <w:spacing w:line="480" w:lineRule="exact"/>
        <w:ind w:left="240" w:hangingChars="100" w:hanging="240"/>
        <w:jc w:val="left"/>
        <w:rPr>
          <w:rFonts w:ascii="游ゴシック" w:eastAsia="游ゴシック" w:hAnsi="游ゴシック"/>
          <w:sz w:val="24"/>
        </w:rPr>
      </w:pPr>
    </w:p>
    <w:p w:rsidR="007209AE" w:rsidRPr="00D76C3C" w:rsidRDefault="00D76C3C" w:rsidP="001957E9">
      <w:pPr>
        <w:ind w:left="240" w:hangingChars="100" w:hanging="240"/>
        <w:jc w:val="left"/>
        <w:rPr>
          <w:rFonts w:ascii="游ゴシック" w:eastAsia="游ゴシック" w:hAnsi="游ゴシック"/>
          <w:b/>
          <w:sz w:val="24"/>
          <w:u w:val="single"/>
        </w:rPr>
      </w:pPr>
      <w:r w:rsidRPr="00D76C3C">
        <w:rPr>
          <w:rFonts w:ascii="游ゴシック" w:eastAsia="游ゴシック" w:hAnsi="游ゴシック" w:hint="eastAsia"/>
          <w:b/>
          <w:sz w:val="24"/>
          <w:u w:val="single"/>
        </w:rPr>
        <w:t>８</w:t>
      </w:r>
      <w:r w:rsidR="007209AE" w:rsidRPr="00D76C3C">
        <w:rPr>
          <w:rFonts w:ascii="游ゴシック" w:eastAsia="游ゴシック" w:hAnsi="游ゴシック" w:hint="eastAsia"/>
          <w:b/>
          <w:sz w:val="24"/>
          <w:u w:val="single"/>
        </w:rPr>
        <w:t xml:space="preserve">　避難誘導</w:t>
      </w:r>
    </w:p>
    <w:p w:rsidR="007209AE" w:rsidRDefault="007209AE" w:rsidP="00D76C3C">
      <w:pPr>
        <w:spacing w:line="480" w:lineRule="exact"/>
        <w:ind w:left="240" w:hangingChars="100" w:hanging="240"/>
        <w:jc w:val="left"/>
        <w:rPr>
          <w:rFonts w:ascii="游ゴシック" w:eastAsia="游ゴシック" w:hAnsi="游ゴシック"/>
          <w:sz w:val="24"/>
        </w:rPr>
      </w:pPr>
      <w:r w:rsidRPr="00D76C3C">
        <w:rPr>
          <w:rFonts w:ascii="游ゴシック" w:eastAsia="游ゴシック" w:hAnsi="游ゴシック" w:hint="eastAsia"/>
          <w:sz w:val="24"/>
        </w:rPr>
        <w:t xml:space="preserve">　　別紙１参照</w:t>
      </w:r>
    </w:p>
    <w:p w:rsidR="00D76C3C" w:rsidRDefault="00D76C3C" w:rsidP="00D76C3C">
      <w:pPr>
        <w:spacing w:line="480" w:lineRule="exact"/>
        <w:ind w:left="240" w:hangingChars="100" w:hanging="240"/>
        <w:jc w:val="left"/>
        <w:rPr>
          <w:rFonts w:ascii="游ゴシック" w:eastAsia="游ゴシック" w:hAnsi="游ゴシック"/>
          <w:sz w:val="24"/>
        </w:rPr>
      </w:pPr>
    </w:p>
    <w:p w:rsidR="00D76C3C" w:rsidRDefault="00D76C3C" w:rsidP="00D76C3C">
      <w:pPr>
        <w:spacing w:line="480" w:lineRule="exact"/>
        <w:ind w:left="240" w:hangingChars="100" w:hanging="240"/>
        <w:jc w:val="left"/>
        <w:rPr>
          <w:rFonts w:ascii="游ゴシック" w:eastAsia="游ゴシック" w:hAnsi="游ゴシック"/>
          <w:sz w:val="24"/>
        </w:rPr>
      </w:pPr>
    </w:p>
    <w:p w:rsidR="00D76C3C" w:rsidRPr="00D76C3C" w:rsidRDefault="00D76C3C" w:rsidP="00D76C3C">
      <w:pPr>
        <w:spacing w:line="480" w:lineRule="exact"/>
        <w:ind w:left="240" w:hangingChars="100" w:hanging="240"/>
        <w:jc w:val="left"/>
        <w:rPr>
          <w:rFonts w:ascii="游ゴシック" w:eastAsia="游ゴシック" w:hAnsi="游ゴシック"/>
          <w:sz w:val="24"/>
        </w:rPr>
      </w:pPr>
    </w:p>
    <w:p w:rsidR="007209AE" w:rsidRPr="00D76C3C" w:rsidRDefault="00D76C3C" w:rsidP="001957E9">
      <w:pPr>
        <w:ind w:left="240" w:hangingChars="100" w:hanging="240"/>
        <w:jc w:val="left"/>
        <w:rPr>
          <w:rFonts w:ascii="游ゴシック" w:eastAsia="游ゴシック" w:hAnsi="游ゴシック"/>
          <w:b/>
          <w:sz w:val="24"/>
          <w:u w:val="single"/>
        </w:rPr>
      </w:pPr>
      <w:r w:rsidRPr="00D76C3C">
        <w:rPr>
          <w:rFonts w:ascii="游ゴシック" w:eastAsia="游ゴシック" w:hAnsi="游ゴシック" w:hint="eastAsia"/>
          <w:b/>
          <w:sz w:val="24"/>
          <w:u w:val="single"/>
        </w:rPr>
        <w:lastRenderedPageBreak/>
        <w:t>９</w:t>
      </w:r>
      <w:r w:rsidR="007209AE" w:rsidRPr="00D76C3C">
        <w:rPr>
          <w:rFonts w:ascii="游ゴシック" w:eastAsia="游ゴシック" w:hAnsi="游ゴシック" w:hint="eastAsia"/>
          <w:b/>
          <w:sz w:val="24"/>
          <w:u w:val="single"/>
        </w:rPr>
        <w:t xml:space="preserve">　避難確保資機材等一覧</w:t>
      </w:r>
    </w:p>
    <w:p w:rsidR="007209AE" w:rsidRDefault="007209AE" w:rsidP="00D76C3C">
      <w:pPr>
        <w:spacing w:line="480" w:lineRule="exact"/>
        <w:ind w:left="240" w:hangingChars="100" w:hanging="240"/>
        <w:jc w:val="left"/>
        <w:rPr>
          <w:rFonts w:ascii="游ゴシック" w:eastAsia="游ゴシック" w:hAnsi="游ゴシック"/>
          <w:sz w:val="24"/>
        </w:rPr>
      </w:pPr>
      <w:r w:rsidRPr="00D76C3C">
        <w:rPr>
          <w:rFonts w:ascii="游ゴシック" w:eastAsia="游ゴシック" w:hAnsi="游ゴシック" w:hint="eastAsia"/>
          <w:sz w:val="24"/>
        </w:rPr>
        <w:t xml:space="preserve">　　別紙２参照</w:t>
      </w:r>
    </w:p>
    <w:p w:rsidR="00D76C3C" w:rsidRPr="00D76C3C" w:rsidRDefault="00D76C3C" w:rsidP="00D76C3C">
      <w:pPr>
        <w:spacing w:line="480" w:lineRule="exact"/>
        <w:ind w:left="240" w:hangingChars="100" w:hanging="240"/>
        <w:jc w:val="left"/>
        <w:rPr>
          <w:rFonts w:ascii="游ゴシック" w:eastAsia="游ゴシック" w:hAnsi="游ゴシック"/>
          <w:sz w:val="24"/>
        </w:rPr>
      </w:pPr>
    </w:p>
    <w:p w:rsidR="007209AE" w:rsidRPr="00D76C3C" w:rsidRDefault="00D76C3C" w:rsidP="001957E9">
      <w:pPr>
        <w:ind w:left="240" w:hangingChars="100" w:hanging="240"/>
        <w:jc w:val="left"/>
        <w:rPr>
          <w:rFonts w:ascii="游ゴシック" w:eastAsia="游ゴシック" w:hAnsi="游ゴシック"/>
          <w:b/>
          <w:sz w:val="24"/>
          <w:u w:val="single"/>
        </w:rPr>
      </w:pPr>
      <w:r w:rsidRPr="00D76C3C">
        <w:rPr>
          <w:rFonts w:ascii="游ゴシック" w:eastAsia="游ゴシック" w:hAnsi="游ゴシック" w:hint="eastAsia"/>
          <w:b/>
          <w:sz w:val="24"/>
          <w:u w:val="single"/>
        </w:rPr>
        <w:t>１０</w:t>
      </w:r>
      <w:r w:rsidR="007209AE" w:rsidRPr="00D76C3C">
        <w:rPr>
          <w:rFonts w:ascii="游ゴシック" w:eastAsia="游ゴシック" w:hAnsi="游ゴシック" w:hint="eastAsia"/>
          <w:b/>
          <w:sz w:val="24"/>
          <w:u w:val="single"/>
        </w:rPr>
        <w:t xml:space="preserve">　</w:t>
      </w:r>
      <w:r w:rsidR="002130F5" w:rsidRPr="00D76C3C">
        <w:rPr>
          <w:rFonts w:ascii="游ゴシック" w:eastAsia="游ゴシック" w:hAnsi="游ゴシック" w:hint="eastAsia"/>
          <w:b/>
          <w:sz w:val="24"/>
          <w:u w:val="single"/>
        </w:rPr>
        <w:t>防災研修</w:t>
      </w:r>
    </w:p>
    <w:p w:rsidR="007209AE" w:rsidRDefault="007209AE" w:rsidP="00D76C3C">
      <w:pPr>
        <w:spacing w:line="480" w:lineRule="exact"/>
        <w:ind w:left="240" w:hangingChars="100" w:hanging="240"/>
        <w:jc w:val="left"/>
        <w:rPr>
          <w:rFonts w:ascii="游ゴシック" w:eastAsia="游ゴシック" w:hAnsi="游ゴシック"/>
          <w:sz w:val="24"/>
        </w:rPr>
      </w:pPr>
      <w:r w:rsidRPr="00D76C3C">
        <w:rPr>
          <w:rFonts w:ascii="游ゴシック" w:eastAsia="游ゴシック" w:hAnsi="游ゴシック" w:hint="eastAsia"/>
          <w:sz w:val="24"/>
        </w:rPr>
        <w:t xml:space="preserve">　　毎年</w:t>
      </w:r>
      <w:r w:rsidR="001B3263" w:rsidRPr="00D76C3C">
        <w:rPr>
          <w:rFonts w:ascii="游ゴシック" w:eastAsia="游ゴシック" w:hAnsi="游ゴシック" w:hint="eastAsia"/>
          <w:sz w:val="24"/>
        </w:rPr>
        <w:t>〇</w:t>
      </w:r>
      <w:r w:rsidRPr="00D76C3C">
        <w:rPr>
          <w:rFonts w:ascii="游ゴシック" w:eastAsia="游ゴシック" w:hAnsi="游ゴシック" w:hint="eastAsia"/>
          <w:sz w:val="24"/>
        </w:rPr>
        <w:t>月に新規採用の従業員</w:t>
      </w:r>
      <w:r w:rsidR="002130F5" w:rsidRPr="00D76C3C">
        <w:rPr>
          <w:rFonts w:ascii="游ゴシック" w:eastAsia="游ゴシック" w:hAnsi="游ゴシック" w:hint="eastAsia"/>
          <w:sz w:val="24"/>
        </w:rPr>
        <w:t>を対象に防災情報及び避難誘導に関する研修を実施する。毎年</w:t>
      </w:r>
      <w:r w:rsidR="001B3263" w:rsidRPr="00D76C3C">
        <w:rPr>
          <w:rFonts w:ascii="游ゴシック" w:eastAsia="游ゴシック" w:hAnsi="游ゴシック" w:hint="eastAsia"/>
          <w:sz w:val="24"/>
        </w:rPr>
        <w:t>〇</w:t>
      </w:r>
      <w:r w:rsidR="002130F5" w:rsidRPr="00D76C3C">
        <w:rPr>
          <w:rFonts w:ascii="游ゴシック" w:eastAsia="游ゴシック" w:hAnsi="游ゴシック" w:hint="eastAsia"/>
          <w:sz w:val="24"/>
        </w:rPr>
        <w:t>月に全従業員を対象に避難誘導に関する研修を実施する。</w:t>
      </w:r>
    </w:p>
    <w:p w:rsidR="00D76C3C" w:rsidRPr="00D76C3C" w:rsidRDefault="00D76C3C" w:rsidP="00D76C3C">
      <w:pPr>
        <w:spacing w:line="480" w:lineRule="exact"/>
        <w:ind w:left="240" w:hangingChars="100" w:hanging="240"/>
        <w:jc w:val="left"/>
        <w:rPr>
          <w:rFonts w:ascii="游ゴシック" w:eastAsia="游ゴシック" w:hAnsi="游ゴシック"/>
          <w:sz w:val="24"/>
        </w:rPr>
      </w:pPr>
    </w:p>
    <w:p w:rsidR="002130F5" w:rsidRPr="00D76C3C" w:rsidRDefault="002130F5" w:rsidP="001957E9">
      <w:pPr>
        <w:ind w:left="240" w:hangingChars="100" w:hanging="240"/>
        <w:jc w:val="left"/>
        <w:rPr>
          <w:rFonts w:ascii="游ゴシック" w:eastAsia="游ゴシック" w:hAnsi="游ゴシック"/>
          <w:b/>
          <w:sz w:val="24"/>
          <w:u w:val="single"/>
        </w:rPr>
      </w:pPr>
      <w:r w:rsidRPr="00D76C3C">
        <w:rPr>
          <w:rFonts w:ascii="游ゴシック" w:eastAsia="游ゴシック" w:hAnsi="游ゴシック" w:hint="eastAsia"/>
          <w:b/>
          <w:sz w:val="24"/>
          <w:u w:val="single"/>
        </w:rPr>
        <w:t>１</w:t>
      </w:r>
      <w:r w:rsidR="00D76C3C" w:rsidRPr="00D76C3C">
        <w:rPr>
          <w:rFonts w:ascii="游ゴシック" w:eastAsia="游ゴシック" w:hAnsi="游ゴシック" w:hint="eastAsia"/>
          <w:b/>
          <w:sz w:val="24"/>
          <w:u w:val="single"/>
        </w:rPr>
        <w:t>１</w:t>
      </w:r>
      <w:r w:rsidRPr="00D76C3C">
        <w:rPr>
          <w:rFonts w:ascii="游ゴシック" w:eastAsia="游ゴシック" w:hAnsi="游ゴシック" w:hint="eastAsia"/>
          <w:b/>
          <w:sz w:val="24"/>
          <w:u w:val="single"/>
        </w:rPr>
        <w:t xml:space="preserve">　防災訓練</w:t>
      </w:r>
    </w:p>
    <w:p w:rsidR="002130F5" w:rsidRPr="00D76C3C" w:rsidRDefault="002130F5" w:rsidP="00D76C3C">
      <w:pPr>
        <w:spacing w:line="480" w:lineRule="exact"/>
        <w:ind w:left="240" w:hangingChars="100" w:hanging="240"/>
        <w:jc w:val="left"/>
        <w:rPr>
          <w:rFonts w:ascii="游ゴシック" w:eastAsia="游ゴシック" w:hAnsi="游ゴシック"/>
          <w:sz w:val="24"/>
        </w:rPr>
      </w:pPr>
      <w:r w:rsidRPr="00D76C3C">
        <w:rPr>
          <w:rFonts w:ascii="游ゴシック" w:eastAsia="游ゴシック" w:hAnsi="游ゴシック" w:hint="eastAsia"/>
          <w:sz w:val="24"/>
        </w:rPr>
        <w:t xml:space="preserve">　　毎年6月下旬～7月上旬に実施される小田原市総合防災訓練に合わせて、全従業員を対象として情報収集・伝達及び避難誘導に関する訓練を実施する。これに先立ち毎年</w:t>
      </w:r>
      <w:r w:rsidR="001B3263" w:rsidRPr="00D76C3C">
        <w:rPr>
          <w:rFonts w:ascii="游ゴシック" w:eastAsia="游ゴシック" w:hAnsi="游ゴシック" w:hint="eastAsia"/>
          <w:sz w:val="24"/>
        </w:rPr>
        <w:t>〇</w:t>
      </w:r>
      <w:r w:rsidRPr="00D76C3C">
        <w:rPr>
          <w:rFonts w:ascii="游ゴシック" w:eastAsia="游ゴシック" w:hAnsi="游ゴシック" w:hint="eastAsia"/>
          <w:sz w:val="24"/>
        </w:rPr>
        <w:t>月に新規採用の従業員を対象に避難誘導に関する訓練を実施する。</w:t>
      </w:r>
    </w:p>
    <w:p w:rsidR="002130F5" w:rsidRPr="00D76C3C" w:rsidRDefault="002130F5" w:rsidP="001957E9">
      <w:pPr>
        <w:ind w:left="240" w:hangingChars="100" w:hanging="240"/>
        <w:jc w:val="left"/>
        <w:rPr>
          <w:rFonts w:ascii="游ゴシック" w:eastAsia="游ゴシック" w:hAnsi="游ゴシック"/>
          <w:sz w:val="24"/>
        </w:rPr>
      </w:pPr>
    </w:p>
    <w:p w:rsidR="002130F5" w:rsidRPr="00D76C3C" w:rsidRDefault="002130F5" w:rsidP="001957E9">
      <w:pPr>
        <w:ind w:left="240" w:hangingChars="100" w:hanging="240"/>
        <w:jc w:val="left"/>
        <w:rPr>
          <w:rFonts w:ascii="游ゴシック" w:eastAsia="游ゴシック" w:hAnsi="游ゴシック"/>
          <w:sz w:val="24"/>
        </w:rPr>
      </w:pPr>
    </w:p>
    <w:p w:rsidR="002130F5" w:rsidRPr="00D76C3C" w:rsidRDefault="002130F5" w:rsidP="001957E9">
      <w:pPr>
        <w:ind w:left="240" w:hangingChars="100" w:hanging="240"/>
        <w:jc w:val="left"/>
        <w:rPr>
          <w:rFonts w:ascii="游ゴシック" w:eastAsia="游ゴシック" w:hAnsi="游ゴシック"/>
          <w:sz w:val="24"/>
        </w:rPr>
      </w:pPr>
    </w:p>
    <w:p w:rsidR="002130F5" w:rsidRDefault="002130F5" w:rsidP="001957E9">
      <w:pPr>
        <w:ind w:left="240" w:hangingChars="100" w:hanging="240"/>
        <w:jc w:val="left"/>
        <w:rPr>
          <w:rFonts w:ascii="游ゴシック" w:eastAsia="游ゴシック" w:hAnsi="游ゴシック"/>
          <w:sz w:val="24"/>
        </w:rPr>
      </w:pPr>
    </w:p>
    <w:p w:rsidR="00D76C3C" w:rsidRDefault="00D76C3C" w:rsidP="001957E9">
      <w:pPr>
        <w:ind w:left="240" w:hangingChars="100" w:hanging="240"/>
        <w:jc w:val="left"/>
        <w:rPr>
          <w:rFonts w:ascii="游ゴシック" w:eastAsia="游ゴシック" w:hAnsi="游ゴシック"/>
          <w:sz w:val="24"/>
        </w:rPr>
      </w:pPr>
    </w:p>
    <w:p w:rsidR="00D76C3C" w:rsidRDefault="00D76C3C" w:rsidP="001957E9">
      <w:pPr>
        <w:ind w:left="240" w:hangingChars="100" w:hanging="240"/>
        <w:jc w:val="left"/>
        <w:rPr>
          <w:rFonts w:ascii="游ゴシック" w:eastAsia="游ゴシック" w:hAnsi="游ゴシック"/>
          <w:sz w:val="24"/>
        </w:rPr>
      </w:pPr>
    </w:p>
    <w:p w:rsidR="00D76C3C" w:rsidRPr="00D76C3C" w:rsidRDefault="00D76C3C" w:rsidP="001957E9">
      <w:pPr>
        <w:ind w:left="240" w:hangingChars="100" w:hanging="240"/>
        <w:jc w:val="left"/>
        <w:rPr>
          <w:rFonts w:ascii="游ゴシック" w:eastAsia="游ゴシック" w:hAnsi="游ゴシック"/>
          <w:sz w:val="24"/>
        </w:rPr>
      </w:pPr>
    </w:p>
    <w:p w:rsidR="002130F5" w:rsidRPr="00D76C3C" w:rsidRDefault="002130F5" w:rsidP="001957E9">
      <w:pPr>
        <w:ind w:left="240" w:hangingChars="100" w:hanging="240"/>
        <w:jc w:val="left"/>
        <w:rPr>
          <w:rFonts w:ascii="游ゴシック" w:eastAsia="游ゴシック" w:hAnsi="游ゴシック"/>
          <w:sz w:val="24"/>
        </w:rPr>
      </w:pPr>
    </w:p>
    <w:p w:rsidR="002130F5" w:rsidRPr="00D76C3C" w:rsidRDefault="002130F5" w:rsidP="009E40E3">
      <w:pPr>
        <w:ind w:left="240" w:hangingChars="100" w:hanging="240"/>
        <w:jc w:val="right"/>
        <w:rPr>
          <w:rFonts w:ascii="游ゴシック" w:eastAsia="游ゴシック" w:hAnsi="游ゴシック"/>
          <w:sz w:val="24"/>
        </w:rPr>
      </w:pPr>
      <w:r w:rsidRPr="00D76C3C">
        <w:rPr>
          <w:rFonts w:ascii="游ゴシック" w:eastAsia="游ゴシック" w:hAnsi="游ゴシック" w:hint="eastAsia"/>
          <w:sz w:val="24"/>
        </w:rPr>
        <w:lastRenderedPageBreak/>
        <w:t>別紙1</w:t>
      </w:r>
    </w:p>
    <w:p w:rsidR="002130F5" w:rsidRPr="00D76C3C" w:rsidRDefault="002130F5" w:rsidP="002130F5">
      <w:pPr>
        <w:ind w:left="240" w:hangingChars="100" w:hanging="240"/>
        <w:jc w:val="center"/>
        <w:rPr>
          <w:rFonts w:ascii="游ゴシック" w:eastAsia="游ゴシック" w:hAnsi="游ゴシック"/>
          <w:b/>
          <w:sz w:val="24"/>
        </w:rPr>
      </w:pPr>
      <w:r w:rsidRPr="00D76C3C">
        <w:rPr>
          <w:rFonts w:ascii="游ゴシック" w:eastAsia="游ゴシック" w:hAnsi="游ゴシック" w:hint="eastAsia"/>
          <w:b/>
          <w:sz w:val="24"/>
        </w:rPr>
        <w:t>情報収集・伝達及び避難誘導等の役割分担</w:t>
      </w:r>
    </w:p>
    <w:tbl>
      <w:tblPr>
        <w:tblStyle w:val="a3"/>
        <w:tblW w:w="0" w:type="auto"/>
        <w:tblInd w:w="240" w:type="dxa"/>
        <w:tblLook w:val="04A0" w:firstRow="1" w:lastRow="0" w:firstColumn="1" w:lastColumn="0" w:noHBand="0" w:noVBand="1"/>
      </w:tblPr>
      <w:tblGrid>
        <w:gridCol w:w="1740"/>
        <w:gridCol w:w="1984"/>
        <w:gridCol w:w="4530"/>
      </w:tblGrid>
      <w:tr w:rsidR="002130F5" w:rsidRPr="00D76C3C" w:rsidTr="004E7FF3">
        <w:tc>
          <w:tcPr>
            <w:tcW w:w="1740" w:type="dxa"/>
          </w:tcPr>
          <w:p w:rsidR="002130F5" w:rsidRPr="00D76C3C" w:rsidRDefault="002130F5" w:rsidP="00DC35CA">
            <w:pPr>
              <w:jc w:val="center"/>
              <w:rPr>
                <w:rFonts w:ascii="游ゴシック" w:eastAsia="游ゴシック" w:hAnsi="游ゴシック"/>
                <w:sz w:val="20"/>
                <w:szCs w:val="20"/>
              </w:rPr>
            </w:pPr>
            <w:r w:rsidRPr="00D76C3C">
              <w:rPr>
                <w:rFonts w:ascii="游ゴシック" w:eastAsia="游ゴシック" w:hAnsi="游ゴシック" w:hint="eastAsia"/>
                <w:sz w:val="20"/>
                <w:szCs w:val="20"/>
              </w:rPr>
              <w:t>区分</w:t>
            </w:r>
          </w:p>
        </w:tc>
        <w:tc>
          <w:tcPr>
            <w:tcW w:w="1984" w:type="dxa"/>
          </w:tcPr>
          <w:p w:rsidR="002130F5" w:rsidRPr="00D76C3C" w:rsidRDefault="002130F5" w:rsidP="00DC35CA">
            <w:pPr>
              <w:jc w:val="center"/>
              <w:rPr>
                <w:rFonts w:ascii="游ゴシック" w:eastAsia="游ゴシック" w:hAnsi="游ゴシック"/>
                <w:sz w:val="20"/>
                <w:szCs w:val="20"/>
              </w:rPr>
            </w:pPr>
            <w:r w:rsidRPr="00D76C3C">
              <w:rPr>
                <w:rFonts w:ascii="游ゴシック" w:eastAsia="游ゴシック" w:hAnsi="游ゴシック" w:hint="eastAsia"/>
                <w:sz w:val="20"/>
                <w:szCs w:val="20"/>
              </w:rPr>
              <w:t>責任者及び従事者</w:t>
            </w:r>
          </w:p>
        </w:tc>
        <w:tc>
          <w:tcPr>
            <w:tcW w:w="4530" w:type="dxa"/>
          </w:tcPr>
          <w:p w:rsidR="002130F5" w:rsidRPr="00D76C3C" w:rsidRDefault="00DC35CA" w:rsidP="00DC35CA">
            <w:pPr>
              <w:jc w:val="center"/>
              <w:rPr>
                <w:rFonts w:ascii="游ゴシック" w:eastAsia="游ゴシック" w:hAnsi="游ゴシック"/>
                <w:sz w:val="20"/>
                <w:szCs w:val="20"/>
              </w:rPr>
            </w:pPr>
            <w:r w:rsidRPr="00D76C3C">
              <w:rPr>
                <w:rFonts w:ascii="游ゴシック" w:eastAsia="游ゴシック" w:hAnsi="游ゴシック" w:hint="eastAsia"/>
                <w:sz w:val="20"/>
                <w:szCs w:val="20"/>
              </w:rPr>
              <w:t>実施内容</w:t>
            </w:r>
          </w:p>
        </w:tc>
      </w:tr>
      <w:tr w:rsidR="002130F5" w:rsidRPr="00D76C3C" w:rsidTr="004E7FF3">
        <w:tc>
          <w:tcPr>
            <w:tcW w:w="1740" w:type="dxa"/>
          </w:tcPr>
          <w:p w:rsidR="002130F5" w:rsidRPr="00D76C3C" w:rsidRDefault="00DC35CA"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施設責任者</w:t>
            </w:r>
          </w:p>
        </w:tc>
        <w:tc>
          <w:tcPr>
            <w:tcW w:w="1984" w:type="dxa"/>
          </w:tcPr>
          <w:p w:rsidR="002130F5" w:rsidRPr="00D76C3C" w:rsidRDefault="002130F5" w:rsidP="001957E9">
            <w:pPr>
              <w:jc w:val="left"/>
              <w:rPr>
                <w:rFonts w:ascii="游ゴシック" w:eastAsia="游ゴシック" w:hAnsi="游ゴシック"/>
                <w:sz w:val="24"/>
                <w:szCs w:val="20"/>
              </w:rPr>
            </w:pPr>
          </w:p>
        </w:tc>
        <w:tc>
          <w:tcPr>
            <w:tcW w:w="4530" w:type="dxa"/>
          </w:tcPr>
          <w:p w:rsidR="002130F5" w:rsidRPr="00D76C3C" w:rsidRDefault="00DC35CA"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避難確保に関する責任者</w:t>
            </w:r>
          </w:p>
        </w:tc>
      </w:tr>
      <w:tr w:rsidR="00217C98" w:rsidRPr="00D76C3C" w:rsidTr="004E7FF3">
        <w:tc>
          <w:tcPr>
            <w:tcW w:w="1740" w:type="dxa"/>
          </w:tcPr>
          <w:p w:rsidR="00217C98" w:rsidRPr="00D76C3C" w:rsidRDefault="00217C98" w:rsidP="00DC35CA">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情報収集責任者</w:t>
            </w:r>
          </w:p>
        </w:tc>
        <w:tc>
          <w:tcPr>
            <w:tcW w:w="1984" w:type="dxa"/>
          </w:tcPr>
          <w:p w:rsidR="00217C98" w:rsidRPr="00D76C3C" w:rsidRDefault="00217C98" w:rsidP="001957E9">
            <w:pPr>
              <w:jc w:val="left"/>
              <w:rPr>
                <w:rFonts w:ascii="游ゴシック" w:eastAsia="游ゴシック" w:hAnsi="游ゴシック"/>
                <w:sz w:val="24"/>
                <w:szCs w:val="20"/>
              </w:rPr>
            </w:pPr>
          </w:p>
        </w:tc>
        <w:tc>
          <w:tcPr>
            <w:tcW w:w="4530" w:type="dxa"/>
            <w:vMerge w:val="restart"/>
          </w:tcPr>
          <w:p w:rsidR="00217C98" w:rsidRPr="00D76C3C" w:rsidRDefault="00217C98"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以下の手段により、気象情報、河川水位情報、市の避難情報を収集する。</w:t>
            </w:r>
            <w:r w:rsidR="00E6604B" w:rsidRPr="00D76C3C">
              <w:rPr>
                <w:rFonts w:ascii="游ゴシック" w:eastAsia="游ゴシック" w:hAnsi="游ゴシック" w:hint="eastAsia"/>
                <w:sz w:val="20"/>
                <w:szCs w:val="20"/>
              </w:rPr>
              <w:t>（✓してください）</w:t>
            </w:r>
          </w:p>
          <w:p w:rsidR="00217C98" w:rsidRPr="00D76C3C" w:rsidRDefault="00217C98"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　防災行政無線／広報車</w:t>
            </w:r>
          </w:p>
          <w:p w:rsidR="00217C98" w:rsidRPr="00D76C3C" w:rsidRDefault="00217C98"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　小田原市ホームページ</w:t>
            </w:r>
          </w:p>
          <w:p w:rsidR="00217C98" w:rsidRPr="00D76C3C" w:rsidRDefault="00217C98"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　防災メール</w:t>
            </w:r>
          </w:p>
          <w:p w:rsidR="00217C98" w:rsidRPr="00D76C3C" w:rsidRDefault="00217C98"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　緊急速報メール</w:t>
            </w:r>
          </w:p>
          <w:p w:rsidR="00217C98" w:rsidRPr="00D76C3C" w:rsidRDefault="00217C98"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　J:COM「防災情報サービス」</w:t>
            </w:r>
          </w:p>
          <w:p w:rsidR="00217C98" w:rsidRPr="00D76C3C" w:rsidRDefault="00217C98"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　テレビ放送</w:t>
            </w:r>
          </w:p>
          <w:p w:rsidR="00217C98" w:rsidRPr="00D76C3C" w:rsidRDefault="00217C98"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　FMおだわら</w:t>
            </w:r>
          </w:p>
          <w:p w:rsidR="00217C98" w:rsidRPr="00D76C3C" w:rsidRDefault="00217C98"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　テレホンサービス</w:t>
            </w:r>
          </w:p>
        </w:tc>
      </w:tr>
      <w:tr w:rsidR="00217C98" w:rsidRPr="00D76C3C" w:rsidTr="004E7FF3">
        <w:tc>
          <w:tcPr>
            <w:tcW w:w="1740" w:type="dxa"/>
            <w:vMerge w:val="restart"/>
          </w:tcPr>
          <w:p w:rsidR="00217C98" w:rsidRPr="00D76C3C" w:rsidRDefault="00217C98" w:rsidP="00DC35CA">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情報収集従事者</w:t>
            </w:r>
          </w:p>
        </w:tc>
        <w:tc>
          <w:tcPr>
            <w:tcW w:w="1984" w:type="dxa"/>
          </w:tcPr>
          <w:p w:rsidR="00217C98" w:rsidRPr="00D76C3C" w:rsidRDefault="00217C98" w:rsidP="001957E9">
            <w:pPr>
              <w:jc w:val="left"/>
              <w:rPr>
                <w:rFonts w:ascii="游ゴシック" w:eastAsia="游ゴシック" w:hAnsi="游ゴシック"/>
                <w:sz w:val="24"/>
                <w:szCs w:val="20"/>
              </w:rPr>
            </w:pPr>
          </w:p>
        </w:tc>
        <w:tc>
          <w:tcPr>
            <w:tcW w:w="4530" w:type="dxa"/>
            <w:vMerge/>
          </w:tcPr>
          <w:p w:rsidR="00217C98" w:rsidRPr="00D76C3C" w:rsidRDefault="00217C98" w:rsidP="001957E9">
            <w:pPr>
              <w:jc w:val="left"/>
              <w:rPr>
                <w:rFonts w:ascii="游ゴシック" w:eastAsia="游ゴシック" w:hAnsi="游ゴシック"/>
                <w:sz w:val="20"/>
                <w:szCs w:val="20"/>
              </w:rPr>
            </w:pPr>
          </w:p>
        </w:tc>
      </w:tr>
      <w:tr w:rsidR="00217C98" w:rsidRPr="00D76C3C" w:rsidTr="004E7FF3">
        <w:tc>
          <w:tcPr>
            <w:tcW w:w="1740" w:type="dxa"/>
            <w:vMerge/>
          </w:tcPr>
          <w:p w:rsidR="00217C98" w:rsidRPr="00D76C3C" w:rsidRDefault="00217C98" w:rsidP="00DC35CA">
            <w:pPr>
              <w:jc w:val="left"/>
              <w:rPr>
                <w:rFonts w:ascii="游ゴシック" w:eastAsia="游ゴシック" w:hAnsi="游ゴシック"/>
                <w:sz w:val="20"/>
                <w:szCs w:val="20"/>
              </w:rPr>
            </w:pPr>
          </w:p>
        </w:tc>
        <w:tc>
          <w:tcPr>
            <w:tcW w:w="1984" w:type="dxa"/>
          </w:tcPr>
          <w:p w:rsidR="00217C98" w:rsidRPr="00D76C3C" w:rsidRDefault="00217C98" w:rsidP="001957E9">
            <w:pPr>
              <w:jc w:val="left"/>
              <w:rPr>
                <w:rFonts w:ascii="游ゴシック" w:eastAsia="游ゴシック" w:hAnsi="游ゴシック"/>
                <w:sz w:val="24"/>
                <w:szCs w:val="20"/>
              </w:rPr>
            </w:pPr>
          </w:p>
        </w:tc>
        <w:tc>
          <w:tcPr>
            <w:tcW w:w="4530" w:type="dxa"/>
            <w:vMerge/>
          </w:tcPr>
          <w:p w:rsidR="00217C98" w:rsidRPr="00D76C3C" w:rsidRDefault="00217C98" w:rsidP="001957E9">
            <w:pPr>
              <w:jc w:val="left"/>
              <w:rPr>
                <w:rFonts w:ascii="游ゴシック" w:eastAsia="游ゴシック" w:hAnsi="游ゴシック"/>
                <w:sz w:val="20"/>
                <w:szCs w:val="20"/>
              </w:rPr>
            </w:pPr>
          </w:p>
        </w:tc>
      </w:tr>
      <w:tr w:rsidR="00217C98" w:rsidRPr="00D76C3C" w:rsidTr="004E7FF3">
        <w:tc>
          <w:tcPr>
            <w:tcW w:w="1740" w:type="dxa"/>
            <w:vMerge/>
          </w:tcPr>
          <w:p w:rsidR="00217C98" w:rsidRPr="00D76C3C" w:rsidRDefault="00217C98" w:rsidP="00DC35CA">
            <w:pPr>
              <w:jc w:val="left"/>
              <w:rPr>
                <w:rFonts w:ascii="游ゴシック" w:eastAsia="游ゴシック" w:hAnsi="游ゴシック"/>
                <w:sz w:val="20"/>
                <w:szCs w:val="20"/>
              </w:rPr>
            </w:pPr>
          </w:p>
        </w:tc>
        <w:tc>
          <w:tcPr>
            <w:tcW w:w="1984" w:type="dxa"/>
          </w:tcPr>
          <w:p w:rsidR="00217C98" w:rsidRPr="00D76C3C" w:rsidRDefault="00217C98" w:rsidP="001957E9">
            <w:pPr>
              <w:jc w:val="left"/>
              <w:rPr>
                <w:rFonts w:ascii="游ゴシック" w:eastAsia="游ゴシック" w:hAnsi="游ゴシック"/>
                <w:sz w:val="24"/>
                <w:szCs w:val="20"/>
              </w:rPr>
            </w:pPr>
          </w:p>
        </w:tc>
        <w:tc>
          <w:tcPr>
            <w:tcW w:w="4530" w:type="dxa"/>
            <w:vMerge/>
          </w:tcPr>
          <w:p w:rsidR="00217C98" w:rsidRPr="00D76C3C" w:rsidRDefault="00217C98" w:rsidP="001957E9">
            <w:pPr>
              <w:jc w:val="left"/>
              <w:rPr>
                <w:rFonts w:ascii="游ゴシック" w:eastAsia="游ゴシック" w:hAnsi="游ゴシック"/>
                <w:sz w:val="20"/>
                <w:szCs w:val="20"/>
              </w:rPr>
            </w:pPr>
          </w:p>
        </w:tc>
      </w:tr>
      <w:tr w:rsidR="00217C98" w:rsidRPr="00D76C3C" w:rsidTr="004E7FF3">
        <w:tc>
          <w:tcPr>
            <w:tcW w:w="1740" w:type="dxa"/>
            <w:vMerge/>
          </w:tcPr>
          <w:p w:rsidR="00217C98" w:rsidRPr="00D76C3C" w:rsidRDefault="00217C98" w:rsidP="00DC35CA">
            <w:pPr>
              <w:jc w:val="left"/>
              <w:rPr>
                <w:rFonts w:ascii="游ゴシック" w:eastAsia="游ゴシック" w:hAnsi="游ゴシック"/>
                <w:sz w:val="20"/>
                <w:szCs w:val="20"/>
              </w:rPr>
            </w:pPr>
          </w:p>
        </w:tc>
        <w:tc>
          <w:tcPr>
            <w:tcW w:w="1984" w:type="dxa"/>
          </w:tcPr>
          <w:p w:rsidR="00217C98" w:rsidRPr="00D76C3C" w:rsidRDefault="00217C98" w:rsidP="001957E9">
            <w:pPr>
              <w:jc w:val="left"/>
              <w:rPr>
                <w:rFonts w:ascii="游ゴシック" w:eastAsia="游ゴシック" w:hAnsi="游ゴシック"/>
                <w:sz w:val="24"/>
                <w:szCs w:val="20"/>
              </w:rPr>
            </w:pPr>
          </w:p>
        </w:tc>
        <w:tc>
          <w:tcPr>
            <w:tcW w:w="4530" w:type="dxa"/>
            <w:vMerge/>
          </w:tcPr>
          <w:p w:rsidR="00217C98" w:rsidRPr="00D76C3C" w:rsidRDefault="00217C98" w:rsidP="001957E9">
            <w:pPr>
              <w:jc w:val="left"/>
              <w:rPr>
                <w:rFonts w:ascii="游ゴシック" w:eastAsia="游ゴシック" w:hAnsi="游ゴシック"/>
                <w:sz w:val="20"/>
                <w:szCs w:val="20"/>
              </w:rPr>
            </w:pPr>
          </w:p>
        </w:tc>
      </w:tr>
      <w:tr w:rsidR="00DC35CA" w:rsidRPr="00D76C3C" w:rsidTr="004E7FF3">
        <w:tc>
          <w:tcPr>
            <w:tcW w:w="1740" w:type="dxa"/>
          </w:tcPr>
          <w:p w:rsidR="00DC35CA" w:rsidRPr="00D76C3C" w:rsidRDefault="00DC35CA"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情報伝達責任者</w:t>
            </w:r>
          </w:p>
        </w:tc>
        <w:tc>
          <w:tcPr>
            <w:tcW w:w="1984" w:type="dxa"/>
          </w:tcPr>
          <w:p w:rsidR="00DC35CA" w:rsidRPr="00D76C3C" w:rsidRDefault="00DC35CA" w:rsidP="001957E9">
            <w:pPr>
              <w:jc w:val="left"/>
              <w:rPr>
                <w:rFonts w:ascii="游ゴシック" w:eastAsia="游ゴシック" w:hAnsi="游ゴシック"/>
                <w:sz w:val="24"/>
                <w:szCs w:val="20"/>
              </w:rPr>
            </w:pPr>
          </w:p>
        </w:tc>
        <w:tc>
          <w:tcPr>
            <w:tcW w:w="4530" w:type="dxa"/>
            <w:vMerge w:val="restart"/>
          </w:tcPr>
          <w:p w:rsidR="00DC35CA" w:rsidRPr="00D76C3C" w:rsidRDefault="00DC35CA"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〇「施設内緊急連絡網」に基づき、電話、メール等を用いて、情報を伝達・共有する。</w:t>
            </w:r>
          </w:p>
          <w:p w:rsidR="00DC35CA" w:rsidRPr="00D76C3C" w:rsidRDefault="00DC35CA"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〇</w:t>
            </w:r>
            <w:r w:rsidR="00217C98" w:rsidRPr="00D76C3C">
              <w:rPr>
                <w:rFonts w:ascii="游ゴシック" w:eastAsia="游ゴシック" w:hAnsi="游ゴシック" w:hint="eastAsia"/>
                <w:sz w:val="20"/>
                <w:szCs w:val="20"/>
              </w:rPr>
              <w:t>市への連絡先は以下のとおりとする。</w:t>
            </w:r>
          </w:p>
          <w:p w:rsidR="00217C98" w:rsidRPr="00D76C3C" w:rsidRDefault="00217C98"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　福祉政策課</w:t>
            </w:r>
            <w:r w:rsidR="00E6604B" w:rsidRPr="00D76C3C">
              <w:rPr>
                <w:rFonts w:ascii="游ゴシック" w:eastAsia="游ゴシック" w:hAnsi="游ゴシック" w:hint="eastAsia"/>
                <w:sz w:val="20"/>
                <w:szCs w:val="20"/>
              </w:rPr>
              <w:t xml:space="preserve">　　　</w:t>
            </w:r>
          </w:p>
          <w:p w:rsidR="00217C98" w:rsidRPr="00D76C3C" w:rsidRDefault="001B3263"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　高齢介護課</w:t>
            </w:r>
          </w:p>
          <w:p w:rsidR="001B3263" w:rsidRPr="00D76C3C" w:rsidRDefault="001B3263"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　障がい福祉課</w:t>
            </w:r>
          </w:p>
          <w:p w:rsidR="001B3263" w:rsidRPr="00D76C3C" w:rsidRDefault="001B3263"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　保育課</w:t>
            </w:r>
          </w:p>
          <w:p w:rsidR="001B3263" w:rsidRPr="00D76C3C" w:rsidRDefault="00E6604B"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　教育総務課</w:t>
            </w:r>
          </w:p>
        </w:tc>
      </w:tr>
      <w:tr w:rsidR="00DC35CA" w:rsidRPr="00D76C3C" w:rsidTr="004E7FF3">
        <w:tc>
          <w:tcPr>
            <w:tcW w:w="1740" w:type="dxa"/>
            <w:vMerge w:val="restart"/>
          </w:tcPr>
          <w:p w:rsidR="00DC35CA" w:rsidRPr="00D76C3C" w:rsidRDefault="00DC35CA"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情報伝達従事者</w:t>
            </w:r>
          </w:p>
        </w:tc>
        <w:tc>
          <w:tcPr>
            <w:tcW w:w="1984" w:type="dxa"/>
          </w:tcPr>
          <w:p w:rsidR="00DC35CA" w:rsidRPr="00D76C3C" w:rsidRDefault="00DC35CA" w:rsidP="001957E9">
            <w:pPr>
              <w:jc w:val="left"/>
              <w:rPr>
                <w:rFonts w:ascii="游ゴシック" w:eastAsia="游ゴシック" w:hAnsi="游ゴシック"/>
                <w:sz w:val="24"/>
                <w:szCs w:val="20"/>
              </w:rPr>
            </w:pPr>
          </w:p>
        </w:tc>
        <w:tc>
          <w:tcPr>
            <w:tcW w:w="4530" w:type="dxa"/>
            <w:vMerge/>
          </w:tcPr>
          <w:p w:rsidR="00DC35CA" w:rsidRPr="00D76C3C" w:rsidRDefault="00DC35CA" w:rsidP="001957E9">
            <w:pPr>
              <w:jc w:val="left"/>
              <w:rPr>
                <w:rFonts w:ascii="游ゴシック" w:eastAsia="游ゴシック" w:hAnsi="游ゴシック"/>
                <w:sz w:val="20"/>
                <w:szCs w:val="20"/>
              </w:rPr>
            </w:pPr>
          </w:p>
        </w:tc>
      </w:tr>
      <w:tr w:rsidR="00DC35CA" w:rsidRPr="00D76C3C" w:rsidTr="004E7FF3">
        <w:tc>
          <w:tcPr>
            <w:tcW w:w="1740" w:type="dxa"/>
            <w:vMerge/>
          </w:tcPr>
          <w:p w:rsidR="00DC35CA" w:rsidRPr="00D76C3C" w:rsidRDefault="00DC35CA" w:rsidP="001957E9">
            <w:pPr>
              <w:jc w:val="left"/>
              <w:rPr>
                <w:rFonts w:ascii="游ゴシック" w:eastAsia="游ゴシック" w:hAnsi="游ゴシック"/>
                <w:sz w:val="20"/>
                <w:szCs w:val="20"/>
              </w:rPr>
            </w:pPr>
          </w:p>
        </w:tc>
        <w:tc>
          <w:tcPr>
            <w:tcW w:w="1984" w:type="dxa"/>
          </w:tcPr>
          <w:p w:rsidR="00DC35CA" w:rsidRPr="00D76C3C" w:rsidRDefault="00DC35CA" w:rsidP="001957E9">
            <w:pPr>
              <w:jc w:val="left"/>
              <w:rPr>
                <w:rFonts w:ascii="游ゴシック" w:eastAsia="游ゴシック" w:hAnsi="游ゴシック"/>
                <w:sz w:val="24"/>
                <w:szCs w:val="20"/>
              </w:rPr>
            </w:pPr>
          </w:p>
        </w:tc>
        <w:tc>
          <w:tcPr>
            <w:tcW w:w="4530" w:type="dxa"/>
            <w:vMerge/>
          </w:tcPr>
          <w:p w:rsidR="00DC35CA" w:rsidRPr="00D76C3C" w:rsidRDefault="00DC35CA" w:rsidP="001957E9">
            <w:pPr>
              <w:jc w:val="left"/>
              <w:rPr>
                <w:rFonts w:ascii="游ゴシック" w:eastAsia="游ゴシック" w:hAnsi="游ゴシック"/>
                <w:sz w:val="20"/>
                <w:szCs w:val="20"/>
              </w:rPr>
            </w:pPr>
          </w:p>
        </w:tc>
      </w:tr>
      <w:tr w:rsidR="00DC35CA" w:rsidRPr="00D76C3C" w:rsidTr="004E7FF3">
        <w:tc>
          <w:tcPr>
            <w:tcW w:w="1740" w:type="dxa"/>
            <w:vMerge/>
          </w:tcPr>
          <w:p w:rsidR="00DC35CA" w:rsidRPr="00D76C3C" w:rsidRDefault="00DC35CA" w:rsidP="001957E9">
            <w:pPr>
              <w:jc w:val="left"/>
              <w:rPr>
                <w:rFonts w:ascii="游ゴシック" w:eastAsia="游ゴシック" w:hAnsi="游ゴシック"/>
                <w:sz w:val="20"/>
                <w:szCs w:val="20"/>
              </w:rPr>
            </w:pPr>
          </w:p>
        </w:tc>
        <w:tc>
          <w:tcPr>
            <w:tcW w:w="1984" w:type="dxa"/>
          </w:tcPr>
          <w:p w:rsidR="00DC35CA" w:rsidRPr="00D76C3C" w:rsidRDefault="00DC35CA" w:rsidP="001957E9">
            <w:pPr>
              <w:jc w:val="left"/>
              <w:rPr>
                <w:rFonts w:ascii="游ゴシック" w:eastAsia="游ゴシック" w:hAnsi="游ゴシック"/>
                <w:sz w:val="24"/>
                <w:szCs w:val="20"/>
              </w:rPr>
            </w:pPr>
          </w:p>
        </w:tc>
        <w:tc>
          <w:tcPr>
            <w:tcW w:w="4530" w:type="dxa"/>
            <w:vMerge/>
          </w:tcPr>
          <w:p w:rsidR="00DC35CA" w:rsidRPr="00D76C3C" w:rsidRDefault="00DC35CA" w:rsidP="001957E9">
            <w:pPr>
              <w:jc w:val="left"/>
              <w:rPr>
                <w:rFonts w:ascii="游ゴシック" w:eastAsia="游ゴシック" w:hAnsi="游ゴシック"/>
                <w:sz w:val="20"/>
                <w:szCs w:val="20"/>
              </w:rPr>
            </w:pPr>
          </w:p>
        </w:tc>
      </w:tr>
      <w:tr w:rsidR="00217C98" w:rsidRPr="00D76C3C" w:rsidTr="004E7FF3">
        <w:tc>
          <w:tcPr>
            <w:tcW w:w="1740" w:type="dxa"/>
          </w:tcPr>
          <w:p w:rsidR="00217C98" w:rsidRPr="00D76C3C" w:rsidRDefault="00217C98"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避難誘導責任者</w:t>
            </w:r>
          </w:p>
        </w:tc>
        <w:tc>
          <w:tcPr>
            <w:tcW w:w="1984" w:type="dxa"/>
          </w:tcPr>
          <w:p w:rsidR="00217C98" w:rsidRPr="00D76C3C" w:rsidRDefault="00217C98" w:rsidP="001957E9">
            <w:pPr>
              <w:jc w:val="left"/>
              <w:rPr>
                <w:rFonts w:ascii="游ゴシック" w:eastAsia="游ゴシック" w:hAnsi="游ゴシック"/>
                <w:sz w:val="24"/>
                <w:szCs w:val="20"/>
              </w:rPr>
            </w:pPr>
          </w:p>
        </w:tc>
        <w:tc>
          <w:tcPr>
            <w:tcW w:w="4530" w:type="dxa"/>
            <w:vMerge w:val="restart"/>
          </w:tcPr>
          <w:p w:rsidR="004E7FF3" w:rsidRPr="00D76C3C" w:rsidRDefault="004E7FF3" w:rsidP="004E7FF3">
            <w:pPr>
              <w:ind w:left="200" w:hangingChars="100" w:hanging="200"/>
              <w:jc w:val="left"/>
              <w:rPr>
                <w:rFonts w:ascii="游ゴシック" w:eastAsia="游ゴシック" w:hAnsi="游ゴシック"/>
                <w:sz w:val="20"/>
                <w:szCs w:val="20"/>
              </w:rPr>
            </w:pPr>
            <w:r w:rsidRPr="00D76C3C">
              <w:rPr>
                <w:rFonts w:ascii="游ゴシック" w:eastAsia="游ゴシック" w:hAnsi="游ゴシック" w:hint="eastAsia"/>
                <w:sz w:val="20"/>
                <w:szCs w:val="20"/>
              </w:rPr>
              <w:t>〇　当施設は、市の発出する「避難準備・高齢者等避難開始」情報</w:t>
            </w:r>
            <w:r w:rsidR="001B3263" w:rsidRPr="00D76C3C">
              <w:rPr>
                <w:rFonts w:ascii="游ゴシック" w:eastAsia="游ゴシック" w:hAnsi="游ゴシック" w:hint="eastAsia"/>
                <w:sz w:val="20"/>
                <w:szCs w:val="20"/>
              </w:rPr>
              <w:t>（状況により、「避難勧告」情報）</w:t>
            </w:r>
            <w:r w:rsidRPr="00D76C3C">
              <w:rPr>
                <w:rFonts w:ascii="游ゴシック" w:eastAsia="游ゴシック" w:hAnsi="游ゴシック" w:hint="eastAsia"/>
                <w:sz w:val="20"/>
                <w:szCs w:val="20"/>
              </w:rPr>
              <w:t>に基づき</w:t>
            </w:r>
            <w:r w:rsidR="00EE1744" w:rsidRPr="00D76C3C">
              <w:rPr>
                <w:rFonts w:ascii="游ゴシック" w:eastAsia="游ゴシック" w:hAnsi="游ゴシック" w:hint="eastAsia"/>
                <w:sz w:val="20"/>
                <w:szCs w:val="20"/>
              </w:rPr>
              <w:t>立ち退き避難</w:t>
            </w:r>
            <w:r w:rsidRPr="00D76C3C">
              <w:rPr>
                <w:rFonts w:ascii="游ゴシック" w:eastAsia="游ゴシック" w:hAnsi="游ゴシック" w:hint="eastAsia"/>
                <w:sz w:val="20"/>
                <w:szCs w:val="20"/>
              </w:rPr>
              <w:t>を開始します。</w:t>
            </w:r>
          </w:p>
          <w:p w:rsidR="00EE1744" w:rsidRPr="00D76C3C" w:rsidRDefault="00EE1744" w:rsidP="004E7FF3">
            <w:pPr>
              <w:ind w:left="200" w:hangingChars="100" w:hanging="200"/>
              <w:jc w:val="left"/>
              <w:rPr>
                <w:rFonts w:ascii="游ゴシック" w:eastAsia="游ゴシック" w:hAnsi="游ゴシック"/>
                <w:sz w:val="20"/>
                <w:szCs w:val="20"/>
              </w:rPr>
            </w:pPr>
            <w:r w:rsidRPr="00D76C3C">
              <w:rPr>
                <w:rFonts w:ascii="游ゴシック" w:eastAsia="游ゴシック" w:hAnsi="游ゴシック" w:hint="eastAsia"/>
                <w:sz w:val="20"/>
                <w:szCs w:val="20"/>
              </w:rPr>
              <w:t>〇　当施設の土砂災害避難場所は</w:t>
            </w:r>
          </w:p>
          <w:p w:rsidR="00EE1744" w:rsidRPr="00D76C3C" w:rsidRDefault="00EE1744" w:rsidP="004E7FF3">
            <w:pPr>
              <w:ind w:left="200" w:hangingChars="100" w:hanging="200"/>
              <w:jc w:val="left"/>
              <w:rPr>
                <w:rFonts w:ascii="游ゴシック" w:eastAsia="游ゴシック" w:hAnsi="游ゴシック"/>
                <w:sz w:val="20"/>
                <w:szCs w:val="20"/>
              </w:rPr>
            </w:pPr>
            <w:r w:rsidRPr="00D76C3C">
              <w:rPr>
                <w:rFonts w:ascii="游ゴシック" w:eastAsia="游ゴシック" w:hAnsi="游ゴシック" w:hint="eastAsia"/>
                <w:sz w:val="20"/>
                <w:szCs w:val="20"/>
              </w:rPr>
              <w:t xml:space="preserve">　　</w:t>
            </w:r>
            <w:r w:rsidRPr="00D76C3C">
              <w:rPr>
                <w:rFonts w:ascii="游ゴシック" w:eastAsia="游ゴシック" w:hAnsi="游ゴシック" w:hint="eastAsia"/>
                <w:sz w:val="20"/>
                <w:szCs w:val="20"/>
                <w:u w:val="single"/>
              </w:rPr>
              <w:t xml:space="preserve">　　　　　　　　　　　　　　</w:t>
            </w:r>
            <w:r w:rsidRPr="00D76C3C">
              <w:rPr>
                <w:rFonts w:ascii="游ゴシック" w:eastAsia="游ゴシック" w:hAnsi="游ゴシック" w:hint="eastAsia"/>
                <w:sz w:val="20"/>
                <w:szCs w:val="20"/>
              </w:rPr>
              <w:t>です。</w:t>
            </w:r>
          </w:p>
          <w:p w:rsidR="00F00FAD" w:rsidRPr="00D76C3C" w:rsidRDefault="00AF79A8" w:rsidP="004E7FF3">
            <w:pPr>
              <w:ind w:left="200" w:hangingChars="100" w:hanging="200"/>
              <w:jc w:val="left"/>
              <w:rPr>
                <w:rFonts w:ascii="游ゴシック" w:eastAsia="游ゴシック" w:hAnsi="游ゴシック"/>
                <w:sz w:val="20"/>
                <w:szCs w:val="20"/>
              </w:rPr>
            </w:pPr>
            <w:r w:rsidRPr="00D76C3C">
              <w:rPr>
                <w:rFonts w:ascii="游ゴシック" w:eastAsia="游ゴシック" w:hAnsi="游ゴシック" w:hint="eastAsia"/>
                <w:sz w:val="20"/>
                <w:szCs w:val="20"/>
              </w:rPr>
              <w:t>〇　避難が夜間や視界不良時にわたり立ち退き避難が困難と判断される場合は、屋内安全確保を実施します。</w:t>
            </w:r>
          </w:p>
          <w:p w:rsidR="00217C98" w:rsidRPr="00D76C3C" w:rsidRDefault="00217C98"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〇　当施設の</w:t>
            </w:r>
            <w:r w:rsidR="00F00FAD" w:rsidRPr="00D76C3C">
              <w:rPr>
                <w:rFonts w:ascii="游ゴシック" w:eastAsia="游ゴシック" w:hAnsi="游ゴシック" w:hint="eastAsia"/>
                <w:sz w:val="20"/>
                <w:szCs w:val="20"/>
              </w:rPr>
              <w:t>屋内安全確保</w:t>
            </w:r>
            <w:r w:rsidRPr="00D76C3C">
              <w:rPr>
                <w:rFonts w:ascii="游ゴシック" w:eastAsia="游ゴシック" w:hAnsi="游ゴシック" w:hint="eastAsia"/>
                <w:sz w:val="20"/>
                <w:szCs w:val="20"/>
              </w:rPr>
              <w:t>場所は</w:t>
            </w:r>
          </w:p>
          <w:p w:rsidR="009E40E3" w:rsidRPr="00D76C3C" w:rsidRDefault="00217C98" w:rsidP="00AF79A8">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 xml:space="preserve">　　</w:t>
            </w:r>
            <w:r w:rsidRPr="00D76C3C">
              <w:rPr>
                <w:rFonts w:ascii="游ゴシック" w:eastAsia="游ゴシック" w:hAnsi="游ゴシック" w:hint="eastAsia"/>
                <w:sz w:val="20"/>
                <w:szCs w:val="20"/>
                <w:u w:val="single"/>
              </w:rPr>
              <w:t xml:space="preserve">　　　</w:t>
            </w:r>
            <w:r w:rsidR="00F00FAD" w:rsidRPr="00D76C3C">
              <w:rPr>
                <w:rFonts w:ascii="游ゴシック" w:eastAsia="游ゴシック" w:hAnsi="游ゴシック" w:hint="eastAsia"/>
                <w:sz w:val="20"/>
                <w:szCs w:val="20"/>
              </w:rPr>
              <w:t>階</w:t>
            </w:r>
            <w:r w:rsidRPr="00D76C3C">
              <w:rPr>
                <w:rFonts w:ascii="游ゴシック" w:eastAsia="游ゴシック" w:hAnsi="游ゴシック" w:hint="eastAsia"/>
                <w:sz w:val="20"/>
                <w:szCs w:val="20"/>
                <w:u w:val="single"/>
              </w:rPr>
              <w:t xml:space="preserve">　　　　　　</w:t>
            </w:r>
            <w:r w:rsidRPr="00D76C3C">
              <w:rPr>
                <w:rFonts w:ascii="游ゴシック" w:eastAsia="游ゴシック" w:hAnsi="游ゴシック" w:hint="eastAsia"/>
                <w:sz w:val="20"/>
                <w:szCs w:val="20"/>
              </w:rPr>
              <w:t xml:space="preserve">　</w:t>
            </w:r>
            <w:r w:rsidRPr="00D76C3C">
              <w:rPr>
                <w:rFonts w:ascii="游ゴシック" w:eastAsia="游ゴシック" w:hAnsi="游ゴシック" w:hint="eastAsia"/>
                <w:sz w:val="20"/>
                <w:szCs w:val="20"/>
                <w:u w:val="single"/>
              </w:rPr>
              <w:t xml:space="preserve">　　　</w:t>
            </w:r>
            <w:r w:rsidR="00AF79A8" w:rsidRPr="00D76C3C">
              <w:rPr>
                <w:rFonts w:ascii="游ゴシック" w:eastAsia="游ゴシック" w:hAnsi="游ゴシック" w:hint="eastAsia"/>
                <w:sz w:val="20"/>
                <w:szCs w:val="20"/>
              </w:rPr>
              <w:t>側</w:t>
            </w:r>
            <w:r w:rsidRPr="00D76C3C">
              <w:rPr>
                <w:rFonts w:ascii="游ゴシック" w:eastAsia="游ゴシック" w:hAnsi="游ゴシック" w:hint="eastAsia"/>
                <w:sz w:val="20"/>
                <w:szCs w:val="20"/>
              </w:rPr>
              <w:t>です。</w:t>
            </w:r>
          </w:p>
        </w:tc>
      </w:tr>
      <w:tr w:rsidR="00217C98" w:rsidRPr="00D76C3C" w:rsidTr="004E7FF3">
        <w:tc>
          <w:tcPr>
            <w:tcW w:w="1740" w:type="dxa"/>
            <w:vMerge w:val="restart"/>
          </w:tcPr>
          <w:p w:rsidR="00217C98" w:rsidRPr="00D76C3C" w:rsidRDefault="00217C98" w:rsidP="001957E9">
            <w:pPr>
              <w:jc w:val="left"/>
              <w:rPr>
                <w:rFonts w:ascii="游ゴシック" w:eastAsia="游ゴシック" w:hAnsi="游ゴシック"/>
                <w:sz w:val="20"/>
                <w:szCs w:val="20"/>
              </w:rPr>
            </w:pPr>
            <w:r w:rsidRPr="00D76C3C">
              <w:rPr>
                <w:rFonts w:ascii="游ゴシック" w:eastAsia="游ゴシック" w:hAnsi="游ゴシック" w:hint="eastAsia"/>
                <w:sz w:val="20"/>
                <w:szCs w:val="20"/>
              </w:rPr>
              <w:t>避難誘導従事者</w:t>
            </w:r>
          </w:p>
        </w:tc>
        <w:tc>
          <w:tcPr>
            <w:tcW w:w="1984" w:type="dxa"/>
          </w:tcPr>
          <w:p w:rsidR="00217C98" w:rsidRPr="00D76C3C" w:rsidRDefault="00217C98" w:rsidP="001957E9">
            <w:pPr>
              <w:jc w:val="left"/>
              <w:rPr>
                <w:rFonts w:ascii="游ゴシック" w:eastAsia="游ゴシック" w:hAnsi="游ゴシック"/>
                <w:sz w:val="24"/>
                <w:szCs w:val="20"/>
              </w:rPr>
            </w:pPr>
          </w:p>
        </w:tc>
        <w:tc>
          <w:tcPr>
            <w:tcW w:w="4530" w:type="dxa"/>
            <w:vMerge/>
          </w:tcPr>
          <w:p w:rsidR="00217C98" w:rsidRPr="00D76C3C" w:rsidRDefault="00217C98" w:rsidP="001957E9">
            <w:pPr>
              <w:jc w:val="left"/>
              <w:rPr>
                <w:rFonts w:ascii="游ゴシック" w:eastAsia="游ゴシック" w:hAnsi="游ゴシック"/>
                <w:sz w:val="20"/>
                <w:szCs w:val="20"/>
              </w:rPr>
            </w:pPr>
          </w:p>
        </w:tc>
      </w:tr>
      <w:tr w:rsidR="00217C98" w:rsidRPr="00D76C3C" w:rsidTr="004E7FF3">
        <w:tc>
          <w:tcPr>
            <w:tcW w:w="1740" w:type="dxa"/>
            <w:vMerge/>
          </w:tcPr>
          <w:p w:rsidR="00217C98" w:rsidRPr="00D76C3C" w:rsidRDefault="00217C98" w:rsidP="001957E9">
            <w:pPr>
              <w:jc w:val="left"/>
              <w:rPr>
                <w:rFonts w:ascii="游ゴシック" w:eastAsia="游ゴシック" w:hAnsi="游ゴシック"/>
                <w:sz w:val="20"/>
                <w:szCs w:val="20"/>
              </w:rPr>
            </w:pPr>
          </w:p>
        </w:tc>
        <w:tc>
          <w:tcPr>
            <w:tcW w:w="1984" w:type="dxa"/>
          </w:tcPr>
          <w:p w:rsidR="00217C98" w:rsidRPr="00D76C3C" w:rsidRDefault="00217C98" w:rsidP="001957E9">
            <w:pPr>
              <w:jc w:val="left"/>
              <w:rPr>
                <w:rFonts w:ascii="游ゴシック" w:eastAsia="游ゴシック" w:hAnsi="游ゴシック"/>
                <w:sz w:val="24"/>
                <w:szCs w:val="20"/>
              </w:rPr>
            </w:pPr>
          </w:p>
        </w:tc>
        <w:tc>
          <w:tcPr>
            <w:tcW w:w="4530" w:type="dxa"/>
            <w:vMerge/>
          </w:tcPr>
          <w:p w:rsidR="00217C98" w:rsidRPr="00D76C3C" w:rsidRDefault="00217C98" w:rsidP="001957E9">
            <w:pPr>
              <w:jc w:val="left"/>
              <w:rPr>
                <w:rFonts w:ascii="游ゴシック" w:eastAsia="游ゴシック" w:hAnsi="游ゴシック"/>
                <w:sz w:val="20"/>
                <w:szCs w:val="20"/>
              </w:rPr>
            </w:pPr>
          </w:p>
        </w:tc>
      </w:tr>
      <w:tr w:rsidR="00217C98" w:rsidRPr="00D76C3C" w:rsidTr="004E7FF3">
        <w:tc>
          <w:tcPr>
            <w:tcW w:w="1740" w:type="dxa"/>
            <w:vMerge/>
          </w:tcPr>
          <w:p w:rsidR="00217C98" w:rsidRPr="00D76C3C" w:rsidRDefault="00217C98" w:rsidP="001957E9">
            <w:pPr>
              <w:jc w:val="left"/>
              <w:rPr>
                <w:rFonts w:ascii="游ゴシック" w:eastAsia="游ゴシック" w:hAnsi="游ゴシック"/>
                <w:sz w:val="20"/>
                <w:szCs w:val="20"/>
              </w:rPr>
            </w:pPr>
          </w:p>
        </w:tc>
        <w:tc>
          <w:tcPr>
            <w:tcW w:w="1984" w:type="dxa"/>
          </w:tcPr>
          <w:p w:rsidR="00217C98" w:rsidRPr="00D76C3C" w:rsidRDefault="00217C98" w:rsidP="001957E9">
            <w:pPr>
              <w:jc w:val="left"/>
              <w:rPr>
                <w:rFonts w:ascii="游ゴシック" w:eastAsia="游ゴシック" w:hAnsi="游ゴシック"/>
                <w:sz w:val="24"/>
                <w:szCs w:val="20"/>
              </w:rPr>
            </w:pPr>
          </w:p>
        </w:tc>
        <w:tc>
          <w:tcPr>
            <w:tcW w:w="4530" w:type="dxa"/>
            <w:vMerge/>
          </w:tcPr>
          <w:p w:rsidR="00217C98" w:rsidRPr="00D76C3C" w:rsidRDefault="00217C98" w:rsidP="001957E9">
            <w:pPr>
              <w:jc w:val="left"/>
              <w:rPr>
                <w:rFonts w:ascii="游ゴシック" w:eastAsia="游ゴシック" w:hAnsi="游ゴシック"/>
                <w:sz w:val="20"/>
                <w:szCs w:val="20"/>
              </w:rPr>
            </w:pPr>
          </w:p>
        </w:tc>
      </w:tr>
      <w:tr w:rsidR="00217C98" w:rsidRPr="00D76C3C" w:rsidTr="004E7FF3">
        <w:tc>
          <w:tcPr>
            <w:tcW w:w="1740" w:type="dxa"/>
            <w:vMerge/>
          </w:tcPr>
          <w:p w:rsidR="00217C98" w:rsidRPr="00D76C3C" w:rsidRDefault="00217C98" w:rsidP="001957E9">
            <w:pPr>
              <w:jc w:val="left"/>
              <w:rPr>
                <w:rFonts w:ascii="游ゴシック" w:eastAsia="游ゴシック" w:hAnsi="游ゴシック"/>
                <w:sz w:val="20"/>
                <w:szCs w:val="20"/>
              </w:rPr>
            </w:pPr>
          </w:p>
        </w:tc>
        <w:tc>
          <w:tcPr>
            <w:tcW w:w="1984" w:type="dxa"/>
          </w:tcPr>
          <w:p w:rsidR="00217C98" w:rsidRPr="00D76C3C" w:rsidRDefault="00217C98" w:rsidP="001957E9">
            <w:pPr>
              <w:jc w:val="left"/>
              <w:rPr>
                <w:rFonts w:ascii="游ゴシック" w:eastAsia="游ゴシック" w:hAnsi="游ゴシック"/>
                <w:sz w:val="24"/>
                <w:szCs w:val="20"/>
              </w:rPr>
            </w:pPr>
          </w:p>
        </w:tc>
        <w:tc>
          <w:tcPr>
            <w:tcW w:w="4530" w:type="dxa"/>
            <w:vMerge/>
          </w:tcPr>
          <w:p w:rsidR="00217C98" w:rsidRPr="00D76C3C" w:rsidRDefault="00217C98" w:rsidP="001957E9">
            <w:pPr>
              <w:jc w:val="left"/>
              <w:rPr>
                <w:rFonts w:ascii="游ゴシック" w:eastAsia="游ゴシック" w:hAnsi="游ゴシック"/>
                <w:sz w:val="20"/>
                <w:szCs w:val="20"/>
              </w:rPr>
            </w:pPr>
          </w:p>
        </w:tc>
      </w:tr>
    </w:tbl>
    <w:p w:rsidR="002130F5" w:rsidRPr="00D76C3C" w:rsidRDefault="009E40E3" w:rsidP="009E40E3">
      <w:pPr>
        <w:ind w:left="240" w:hangingChars="100" w:hanging="240"/>
        <w:jc w:val="right"/>
        <w:rPr>
          <w:rFonts w:ascii="游ゴシック" w:eastAsia="游ゴシック" w:hAnsi="游ゴシック"/>
          <w:sz w:val="24"/>
        </w:rPr>
      </w:pPr>
      <w:r w:rsidRPr="00D76C3C">
        <w:rPr>
          <w:rFonts w:ascii="游ゴシック" w:eastAsia="游ゴシック" w:hAnsi="游ゴシック" w:hint="eastAsia"/>
          <w:sz w:val="24"/>
        </w:rPr>
        <w:lastRenderedPageBreak/>
        <w:t>別紙2</w:t>
      </w:r>
    </w:p>
    <w:p w:rsidR="009E40E3" w:rsidRPr="00D76C3C" w:rsidRDefault="009E40E3" w:rsidP="009E40E3">
      <w:pPr>
        <w:ind w:left="240" w:hangingChars="100" w:hanging="240"/>
        <w:jc w:val="center"/>
        <w:rPr>
          <w:rFonts w:ascii="游ゴシック" w:eastAsia="游ゴシック" w:hAnsi="游ゴシック"/>
          <w:b/>
          <w:sz w:val="24"/>
        </w:rPr>
      </w:pPr>
      <w:r w:rsidRPr="00D76C3C">
        <w:rPr>
          <w:rFonts w:ascii="游ゴシック" w:eastAsia="游ゴシック" w:hAnsi="游ゴシック" w:hint="eastAsia"/>
          <w:b/>
          <w:sz w:val="24"/>
        </w:rPr>
        <w:t>避難確保資機材等一覧</w:t>
      </w:r>
    </w:p>
    <w:p w:rsidR="009E40E3" w:rsidRPr="00D76C3C" w:rsidRDefault="009E40E3" w:rsidP="000340EB">
      <w:pPr>
        <w:spacing w:line="480" w:lineRule="exact"/>
        <w:ind w:left="240" w:hangingChars="100" w:hanging="240"/>
        <w:jc w:val="left"/>
        <w:rPr>
          <w:rFonts w:ascii="游ゴシック" w:eastAsia="游ゴシック" w:hAnsi="游ゴシック"/>
          <w:sz w:val="24"/>
        </w:rPr>
      </w:pPr>
      <w:r w:rsidRPr="00D76C3C">
        <w:rPr>
          <w:rFonts w:ascii="游ゴシック" w:eastAsia="游ゴシック" w:hAnsi="游ゴシック" w:hint="eastAsia"/>
          <w:sz w:val="24"/>
        </w:rPr>
        <w:t xml:space="preserve">　</w:t>
      </w:r>
      <w:r w:rsidR="000340EB">
        <w:rPr>
          <w:rFonts w:ascii="游ゴシック" w:eastAsia="游ゴシック" w:hAnsi="游ゴシック" w:hint="eastAsia"/>
          <w:sz w:val="24"/>
        </w:rPr>
        <w:t xml:space="preserve">　</w:t>
      </w:r>
      <w:r w:rsidRPr="00D76C3C">
        <w:rPr>
          <w:rFonts w:ascii="游ゴシック" w:eastAsia="游ゴシック" w:hAnsi="游ゴシック" w:hint="eastAsia"/>
          <w:sz w:val="24"/>
        </w:rPr>
        <w:t>情報収集・伝達及び避難誘導の際に使用する資機材として下表の資器材を日ごろから確保し、その維持管理に努めるものとする。</w:t>
      </w:r>
      <w:r w:rsidR="000340EB">
        <w:rPr>
          <w:rFonts w:ascii="游ゴシック" w:eastAsia="游ゴシック" w:hAnsi="游ゴシック" w:hint="eastAsia"/>
          <w:sz w:val="24"/>
        </w:rPr>
        <w:t>(施設に応じて追記等して下さい)</w:t>
      </w:r>
    </w:p>
    <w:tbl>
      <w:tblPr>
        <w:tblStyle w:val="a3"/>
        <w:tblW w:w="0" w:type="auto"/>
        <w:tblInd w:w="240" w:type="dxa"/>
        <w:tblLook w:val="04A0" w:firstRow="1" w:lastRow="0" w:firstColumn="1" w:lastColumn="0" w:noHBand="0" w:noVBand="1"/>
      </w:tblPr>
      <w:tblGrid>
        <w:gridCol w:w="2023"/>
        <w:gridCol w:w="6231"/>
      </w:tblGrid>
      <w:tr w:rsidR="009E40E3" w:rsidRPr="00D76C3C" w:rsidTr="009E40E3">
        <w:tc>
          <w:tcPr>
            <w:tcW w:w="2023" w:type="dxa"/>
          </w:tcPr>
          <w:p w:rsidR="009E40E3" w:rsidRPr="00D76C3C" w:rsidRDefault="009E40E3" w:rsidP="009E40E3">
            <w:pPr>
              <w:jc w:val="left"/>
              <w:rPr>
                <w:rFonts w:ascii="游ゴシック" w:eastAsia="游ゴシック" w:hAnsi="游ゴシック"/>
                <w:sz w:val="20"/>
              </w:rPr>
            </w:pPr>
            <w:r w:rsidRPr="00D76C3C">
              <w:rPr>
                <w:rFonts w:ascii="游ゴシック" w:eastAsia="游ゴシック" w:hAnsi="游ゴシック" w:hint="eastAsia"/>
                <w:sz w:val="20"/>
              </w:rPr>
              <w:t>情報収集・伝達</w:t>
            </w:r>
          </w:p>
        </w:tc>
        <w:tc>
          <w:tcPr>
            <w:tcW w:w="6231" w:type="dxa"/>
          </w:tcPr>
          <w:p w:rsidR="009E40E3" w:rsidRPr="00D76C3C" w:rsidRDefault="009E40E3" w:rsidP="009E40E3">
            <w:pPr>
              <w:jc w:val="left"/>
              <w:rPr>
                <w:rFonts w:ascii="游ゴシック" w:eastAsia="游ゴシック" w:hAnsi="游ゴシック"/>
                <w:sz w:val="20"/>
              </w:rPr>
            </w:pPr>
            <w:r w:rsidRPr="00D76C3C">
              <w:rPr>
                <w:rFonts w:ascii="游ゴシック" w:eastAsia="游ゴシック" w:hAnsi="游ゴシック" w:hint="eastAsia"/>
                <w:sz w:val="20"/>
              </w:rPr>
              <w:t>テレビ</w:t>
            </w:r>
          </w:p>
          <w:p w:rsidR="009E40E3" w:rsidRPr="00D76C3C" w:rsidRDefault="009E40E3" w:rsidP="009E40E3">
            <w:pPr>
              <w:jc w:val="left"/>
              <w:rPr>
                <w:rFonts w:ascii="游ゴシック" w:eastAsia="游ゴシック" w:hAnsi="游ゴシック"/>
                <w:sz w:val="20"/>
              </w:rPr>
            </w:pPr>
            <w:r w:rsidRPr="00D76C3C">
              <w:rPr>
                <w:rFonts w:ascii="游ゴシック" w:eastAsia="游ゴシック" w:hAnsi="游ゴシック" w:hint="eastAsia"/>
                <w:sz w:val="20"/>
              </w:rPr>
              <w:t>ラジオ</w:t>
            </w:r>
          </w:p>
          <w:p w:rsidR="009E40E3" w:rsidRPr="00D76C3C" w:rsidRDefault="009E40E3" w:rsidP="009E40E3">
            <w:pPr>
              <w:jc w:val="left"/>
              <w:rPr>
                <w:rFonts w:ascii="游ゴシック" w:eastAsia="游ゴシック" w:hAnsi="游ゴシック"/>
                <w:sz w:val="20"/>
              </w:rPr>
            </w:pPr>
            <w:r w:rsidRPr="00D76C3C">
              <w:rPr>
                <w:rFonts w:ascii="游ゴシック" w:eastAsia="游ゴシック" w:hAnsi="游ゴシック" w:hint="eastAsia"/>
                <w:sz w:val="20"/>
              </w:rPr>
              <w:t>インターネット端末</w:t>
            </w:r>
          </w:p>
          <w:p w:rsidR="009E40E3" w:rsidRPr="00D76C3C" w:rsidRDefault="009E40E3" w:rsidP="009E40E3">
            <w:pPr>
              <w:jc w:val="left"/>
              <w:rPr>
                <w:rFonts w:ascii="游ゴシック" w:eastAsia="游ゴシック" w:hAnsi="游ゴシック"/>
                <w:sz w:val="20"/>
              </w:rPr>
            </w:pPr>
            <w:r w:rsidRPr="00D76C3C">
              <w:rPr>
                <w:rFonts w:ascii="游ゴシック" w:eastAsia="游ゴシック" w:hAnsi="游ゴシック" w:hint="eastAsia"/>
                <w:sz w:val="20"/>
              </w:rPr>
              <w:t>ファックス</w:t>
            </w:r>
          </w:p>
          <w:p w:rsidR="009E40E3" w:rsidRPr="00D76C3C" w:rsidRDefault="009E40E3" w:rsidP="009E40E3">
            <w:pPr>
              <w:jc w:val="left"/>
              <w:rPr>
                <w:rFonts w:ascii="游ゴシック" w:eastAsia="游ゴシック" w:hAnsi="游ゴシック"/>
                <w:sz w:val="20"/>
              </w:rPr>
            </w:pPr>
            <w:r w:rsidRPr="00D76C3C">
              <w:rPr>
                <w:rFonts w:ascii="游ゴシック" w:eastAsia="游ゴシック" w:hAnsi="游ゴシック" w:hint="eastAsia"/>
                <w:sz w:val="20"/>
              </w:rPr>
              <w:t>携帯電話</w:t>
            </w:r>
          </w:p>
          <w:p w:rsidR="009E40E3" w:rsidRPr="00D76C3C" w:rsidRDefault="009E40E3" w:rsidP="009E40E3">
            <w:pPr>
              <w:jc w:val="left"/>
              <w:rPr>
                <w:rFonts w:ascii="游ゴシック" w:eastAsia="游ゴシック" w:hAnsi="游ゴシック"/>
                <w:sz w:val="20"/>
              </w:rPr>
            </w:pPr>
            <w:r w:rsidRPr="00D76C3C">
              <w:rPr>
                <w:rFonts w:ascii="游ゴシック" w:eastAsia="游ゴシック" w:hAnsi="游ゴシック" w:hint="eastAsia"/>
                <w:sz w:val="20"/>
              </w:rPr>
              <w:t>乾電池</w:t>
            </w:r>
          </w:p>
          <w:p w:rsidR="002D50F2" w:rsidRPr="00D76C3C" w:rsidRDefault="002D50F2" w:rsidP="009E40E3">
            <w:pPr>
              <w:jc w:val="left"/>
              <w:rPr>
                <w:rFonts w:ascii="游ゴシック" w:eastAsia="游ゴシック" w:hAnsi="游ゴシック"/>
                <w:sz w:val="20"/>
              </w:rPr>
            </w:pPr>
          </w:p>
        </w:tc>
      </w:tr>
      <w:tr w:rsidR="009E40E3" w:rsidRPr="00D76C3C" w:rsidTr="009E40E3">
        <w:tc>
          <w:tcPr>
            <w:tcW w:w="2023" w:type="dxa"/>
          </w:tcPr>
          <w:p w:rsidR="009E40E3" w:rsidRPr="00D76C3C" w:rsidRDefault="009E40E3" w:rsidP="009E40E3">
            <w:pPr>
              <w:jc w:val="left"/>
              <w:rPr>
                <w:rFonts w:ascii="游ゴシック" w:eastAsia="游ゴシック" w:hAnsi="游ゴシック"/>
                <w:sz w:val="20"/>
              </w:rPr>
            </w:pPr>
            <w:r w:rsidRPr="00D76C3C">
              <w:rPr>
                <w:rFonts w:ascii="游ゴシック" w:eastAsia="游ゴシック" w:hAnsi="游ゴシック" w:hint="eastAsia"/>
                <w:sz w:val="20"/>
              </w:rPr>
              <w:t>避難誘導</w:t>
            </w:r>
          </w:p>
        </w:tc>
        <w:tc>
          <w:tcPr>
            <w:tcW w:w="6231" w:type="dxa"/>
          </w:tcPr>
          <w:p w:rsidR="009E40E3" w:rsidRPr="00D76C3C" w:rsidRDefault="002D50F2" w:rsidP="009E40E3">
            <w:pPr>
              <w:jc w:val="left"/>
              <w:rPr>
                <w:rFonts w:ascii="游ゴシック" w:eastAsia="游ゴシック" w:hAnsi="游ゴシック"/>
                <w:sz w:val="20"/>
              </w:rPr>
            </w:pPr>
            <w:r w:rsidRPr="00D76C3C">
              <w:rPr>
                <w:rFonts w:ascii="游ゴシック" w:eastAsia="游ゴシック" w:hAnsi="游ゴシック" w:hint="eastAsia"/>
                <w:sz w:val="20"/>
              </w:rPr>
              <w:t>従業員名簿</w:t>
            </w:r>
          </w:p>
          <w:p w:rsidR="002D50F2" w:rsidRPr="00D76C3C" w:rsidRDefault="002D50F2" w:rsidP="009E40E3">
            <w:pPr>
              <w:jc w:val="left"/>
              <w:rPr>
                <w:rFonts w:ascii="游ゴシック" w:eastAsia="游ゴシック" w:hAnsi="游ゴシック"/>
                <w:sz w:val="20"/>
              </w:rPr>
            </w:pPr>
            <w:r w:rsidRPr="00D76C3C">
              <w:rPr>
                <w:rFonts w:ascii="游ゴシック" w:eastAsia="游ゴシック" w:hAnsi="游ゴシック" w:hint="eastAsia"/>
                <w:sz w:val="20"/>
              </w:rPr>
              <w:t>利用者名簿</w:t>
            </w:r>
          </w:p>
          <w:p w:rsidR="002D50F2" w:rsidRPr="00D76C3C" w:rsidRDefault="002D50F2" w:rsidP="009E40E3">
            <w:pPr>
              <w:jc w:val="left"/>
              <w:rPr>
                <w:rFonts w:ascii="游ゴシック" w:eastAsia="游ゴシック" w:hAnsi="游ゴシック"/>
                <w:sz w:val="20"/>
              </w:rPr>
            </w:pPr>
            <w:r w:rsidRPr="00D76C3C">
              <w:rPr>
                <w:rFonts w:ascii="游ゴシック" w:eastAsia="游ゴシック" w:hAnsi="游ゴシック" w:hint="eastAsia"/>
                <w:sz w:val="20"/>
              </w:rPr>
              <w:t>携帯電話</w:t>
            </w:r>
          </w:p>
          <w:p w:rsidR="002D50F2" w:rsidRPr="00D76C3C" w:rsidRDefault="002D50F2" w:rsidP="009E40E3">
            <w:pPr>
              <w:jc w:val="left"/>
              <w:rPr>
                <w:rFonts w:ascii="游ゴシック" w:eastAsia="游ゴシック" w:hAnsi="游ゴシック"/>
                <w:sz w:val="20"/>
              </w:rPr>
            </w:pPr>
            <w:r w:rsidRPr="00D76C3C">
              <w:rPr>
                <w:rFonts w:ascii="游ゴシック" w:eastAsia="游ゴシック" w:hAnsi="游ゴシック" w:hint="eastAsia"/>
                <w:sz w:val="20"/>
              </w:rPr>
              <w:t>携帯電話用バッテリー</w:t>
            </w:r>
          </w:p>
          <w:p w:rsidR="002D50F2" w:rsidRPr="00D76C3C" w:rsidRDefault="002D50F2" w:rsidP="009E40E3">
            <w:pPr>
              <w:jc w:val="left"/>
              <w:rPr>
                <w:rFonts w:ascii="游ゴシック" w:eastAsia="游ゴシック" w:hAnsi="游ゴシック"/>
                <w:sz w:val="20"/>
              </w:rPr>
            </w:pPr>
            <w:r w:rsidRPr="00D76C3C">
              <w:rPr>
                <w:rFonts w:ascii="游ゴシック" w:eastAsia="游ゴシック" w:hAnsi="游ゴシック" w:hint="eastAsia"/>
                <w:sz w:val="20"/>
              </w:rPr>
              <w:t>懐中電灯</w:t>
            </w:r>
          </w:p>
          <w:p w:rsidR="002D50F2" w:rsidRPr="00D76C3C" w:rsidRDefault="002D50F2" w:rsidP="009E40E3">
            <w:pPr>
              <w:jc w:val="left"/>
              <w:rPr>
                <w:rFonts w:ascii="游ゴシック" w:eastAsia="游ゴシック" w:hAnsi="游ゴシック"/>
                <w:sz w:val="20"/>
              </w:rPr>
            </w:pPr>
            <w:r w:rsidRPr="00D76C3C">
              <w:rPr>
                <w:rFonts w:ascii="游ゴシック" w:eastAsia="游ゴシック" w:hAnsi="游ゴシック" w:hint="eastAsia"/>
                <w:sz w:val="20"/>
              </w:rPr>
              <w:t>乾電池</w:t>
            </w:r>
          </w:p>
          <w:p w:rsidR="002D50F2" w:rsidRPr="00D76C3C" w:rsidRDefault="002D50F2" w:rsidP="009E40E3">
            <w:pPr>
              <w:jc w:val="left"/>
              <w:rPr>
                <w:rFonts w:ascii="游ゴシック" w:eastAsia="游ゴシック" w:hAnsi="游ゴシック"/>
                <w:sz w:val="20"/>
              </w:rPr>
            </w:pPr>
          </w:p>
        </w:tc>
      </w:tr>
      <w:tr w:rsidR="00F00FAD" w:rsidRPr="00D76C3C" w:rsidTr="009E40E3">
        <w:tc>
          <w:tcPr>
            <w:tcW w:w="2023" w:type="dxa"/>
          </w:tcPr>
          <w:p w:rsidR="00F00FAD" w:rsidRPr="00D76C3C" w:rsidRDefault="00F00FAD" w:rsidP="009E40E3">
            <w:pPr>
              <w:jc w:val="left"/>
              <w:rPr>
                <w:rFonts w:ascii="游ゴシック" w:eastAsia="游ゴシック" w:hAnsi="游ゴシック"/>
                <w:sz w:val="20"/>
              </w:rPr>
            </w:pPr>
            <w:r w:rsidRPr="00D76C3C">
              <w:rPr>
                <w:rFonts w:ascii="游ゴシック" w:eastAsia="游ゴシック" w:hAnsi="游ゴシック" w:hint="eastAsia"/>
                <w:sz w:val="20"/>
              </w:rPr>
              <w:t>屋内安全確保</w:t>
            </w:r>
          </w:p>
        </w:tc>
        <w:tc>
          <w:tcPr>
            <w:tcW w:w="6231" w:type="dxa"/>
          </w:tcPr>
          <w:p w:rsidR="00F00FAD" w:rsidRPr="00D76C3C" w:rsidRDefault="00F00FAD" w:rsidP="009E40E3">
            <w:pPr>
              <w:jc w:val="left"/>
              <w:rPr>
                <w:rFonts w:ascii="游ゴシック" w:eastAsia="游ゴシック" w:hAnsi="游ゴシック"/>
                <w:sz w:val="20"/>
              </w:rPr>
            </w:pPr>
            <w:r w:rsidRPr="00D76C3C">
              <w:rPr>
                <w:rFonts w:ascii="游ゴシック" w:eastAsia="游ゴシック" w:hAnsi="游ゴシック" w:hint="eastAsia"/>
                <w:sz w:val="20"/>
              </w:rPr>
              <w:t>水</w:t>
            </w:r>
          </w:p>
          <w:p w:rsidR="00F00FAD" w:rsidRPr="00D76C3C" w:rsidRDefault="00F00FAD" w:rsidP="009E40E3">
            <w:pPr>
              <w:jc w:val="left"/>
              <w:rPr>
                <w:rFonts w:ascii="游ゴシック" w:eastAsia="游ゴシック" w:hAnsi="游ゴシック"/>
                <w:sz w:val="20"/>
              </w:rPr>
            </w:pPr>
            <w:r w:rsidRPr="00D76C3C">
              <w:rPr>
                <w:rFonts w:ascii="游ゴシック" w:eastAsia="游ゴシック" w:hAnsi="游ゴシック" w:hint="eastAsia"/>
                <w:sz w:val="20"/>
              </w:rPr>
              <w:t>食料</w:t>
            </w:r>
          </w:p>
          <w:p w:rsidR="00F00FAD" w:rsidRPr="00D76C3C" w:rsidRDefault="00F00FAD" w:rsidP="009E40E3">
            <w:pPr>
              <w:jc w:val="left"/>
              <w:rPr>
                <w:rFonts w:ascii="游ゴシック" w:eastAsia="游ゴシック" w:hAnsi="游ゴシック"/>
                <w:sz w:val="20"/>
              </w:rPr>
            </w:pPr>
            <w:r w:rsidRPr="00D76C3C">
              <w:rPr>
                <w:rFonts w:ascii="游ゴシック" w:eastAsia="游ゴシック" w:hAnsi="游ゴシック" w:hint="eastAsia"/>
                <w:sz w:val="20"/>
              </w:rPr>
              <w:t>寝具</w:t>
            </w:r>
          </w:p>
          <w:p w:rsidR="00F00FAD" w:rsidRPr="00D76C3C" w:rsidRDefault="00F00FAD" w:rsidP="009E40E3">
            <w:pPr>
              <w:jc w:val="left"/>
              <w:rPr>
                <w:rFonts w:ascii="游ゴシック" w:eastAsia="游ゴシック" w:hAnsi="游ゴシック"/>
                <w:sz w:val="20"/>
              </w:rPr>
            </w:pPr>
          </w:p>
        </w:tc>
      </w:tr>
      <w:tr w:rsidR="009E40E3" w:rsidRPr="00D76C3C" w:rsidTr="009E40E3">
        <w:tc>
          <w:tcPr>
            <w:tcW w:w="2023" w:type="dxa"/>
          </w:tcPr>
          <w:p w:rsidR="009E40E3" w:rsidRPr="00D76C3C" w:rsidRDefault="009E40E3" w:rsidP="009E40E3">
            <w:pPr>
              <w:jc w:val="left"/>
              <w:rPr>
                <w:rFonts w:ascii="游ゴシック" w:eastAsia="游ゴシック" w:hAnsi="游ゴシック"/>
                <w:sz w:val="20"/>
              </w:rPr>
            </w:pPr>
            <w:r w:rsidRPr="00D76C3C">
              <w:rPr>
                <w:rFonts w:ascii="游ゴシック" w:eastAsia="游ゴシック" w:hAnsi="游ゴシック" w:hint="eastAsia"/>
                <w:sz w:val="20"/>
              </w:rPr>
              <w:t>利用者</w:t>
            </w:r>
          </w:p>
        </w:tc>
        <w:tc>
          <w:tcPr>
            <w:tcW w:w="6231" w:type="dxa"/>
          </w:tcPr>
          <w:p w:rsidR="002D50F2" w:rsidRPr="00D76C3C" w:rsidRDefault="002D50F2" w:rsidP="009E40E3">
            <w:pPr>
              <w:jc w:val="left"/>
              <w:rPr>
                <w:rFonts w:ascii="游ゴシック" w:eastAsia="游ゴシック" w:hAnsi="游ゴシック"/>
                <w:sz w:val="20"/>
              </w:rPr>
            </w:pPr>
            <w:r w:rsidRPr="00D76C3C">
              <w:rPr>
                <w:rFonts w:ascii="游ゴシック" w:eastAsia="游ゴシック" w:hAnsi="游ゴシック" w:hint="eastAsia"/>
                <w:sz w:val="20"/>
              </w:rPr>
              <w:t>おむつ</w:t>
            </w:r>
          </w:p>
          <w:p w:rsidR="002D50F2" w:rsidRPr="00D76C3C" w:rsidRDefault="002D50F2" w:rsidP="009E40E3">
            <w:pPr>
              <w:jc w:val="left"/>
              <w:rPr>
                <w:rFonts w:ascii="游ゴシック" w:eastAsia="游ゴシック" w:hAnsi="游ゴシック"/>
                <w:sz w:val="20"/>
              </w:rPr>
            </w:pPr>
            <w:r w:rsidRPr="00D76C3C">
              <w:rPr>
                <w:rFonts w:ascii="游ゴシック" w:eastAsia="游ゴシック" w:hAnsi="游ゴシック" w:hint="eastAsia"/>
                <w:sz w:val="20"/>
              </w:rPr>
              <w:t>おしりふき</w:t>
            </w:r>
          </w:p>
          <w:p w:rsidR="002D50F2" w:rsidRPr="00D76C3C" w:rsidRDefault="002D50F2" w:rsidP="009E40E3">
            <w:pPr>
              <w:jc w:val="left"/>
              <w:rPr>
                <w:rFonts w:ascii="游ゴシック" w:eastAsia="游ゴシック" w:hAnsi="游ゴシック"/>
                <w:sz w:val="20"/>
              </w:rPr>
            </w:pPr>
            <w:r w:rsidRPr="00D76C3C">
              <w:rPr>
                <w:rFonts w:ascii="游ゴシック" w:eastAsia="游ゴシック" w:hAnsi="游ゴシック" w:hint="eastAsia"/>
                <w:sz w:val="20"/>
              </w:rPr>
              <w:t>血圧計</w:t>
            </w:r>
          </w:p>
          <w:p w:rsidR="002D50F2" w:rsidRPr="00D76C3C" w:rsidRDefault="002D50F2" w:rsidP="009E40E3">
            <w:pPr>
              <w:jc w:val="left"/>
              <w:rPr>
                <w:rFonts w:ascii="游ゴシック" w:eastAsia="游ゴシック" w:hAnsi="游ゴシック"/>
                <w:sz w:val="20"/>
              </w:rPr>
            </w:pPr>
            <w:r w:rsidRPr="00D76C3C">
              <w:rPr>
                <w:rFonts w:ascii="游ゴシック" w:eastAsia="游ゴシック" w:hAnsi="游ゴシック" w:hint="eastAsia"/>
                <w:sz w:val="20"/>
              </w:rPr>
              <w:t>体温計</w:t>
            </w:r>
          </w:p>
          <w:p w:rsidR="002D50F2" w:rsidRPr="00D76C3C" w:rsidRDefault="002D50F2" w:rsidP="009E40E3">
            <w:pPr>
              <w:jc w:val="left"/>
              <w:rPr>
                <w:rFonts w:ascii="游ゴシック" w:eastAsia="游ゴシック" w:hAnsi="游ゴシック"/>
                <w:sz w:val="20"/>
              </w:rPr>
            </w:pPr>
          </w:p>
        </w:tc>
      </w:tr>
      <w:tr w:rsidR="009E40E3" w:rsidRPr="00D76C3C" w:rsidTr="009E40E3">
        <w:tc>
          <w:tcPr>
            <w:tcW w:w="2023" w:type="dxa"/>
          </w:tcPr>
          <w:p w:rsidR="009E40E3" w:rsidRPr="00D76C3C" w:rsidRDefault="009E40E3" w:rsidP="009E40E3">
            <w:pPr>
              <w:jc w:val="left"/>
              <w:rPr>
                <w:rFonts w:ascii="游ゴシック" w:eastAsia="游ゴシック" w:hAnsi="游ゴシック"/>
                <w:sz w:val="20"/>
              </w:rPr>
            </w:pPr>
            <w:r w:rsidRPr="00D76C3C">
              <w:rPr>
                <w:rFonts w:ascii="游ゴシック" w:eastAsia="游ゴシック" w:hAnsi="游ゴシック" w:hint="eastAsia"/>
                <w:sz w:val="20"/>
              </w:rPr>
              <w:t>その他</w:t>
            </w:r>
          </w:p>
        </w:tc>
        <w:tc>
          <w:tcPr>
            <w:tcW w:w="6231" w:type="dxa"/>
          </w:tcPr>
          <w:p w:rsidR="009E40E3" w:rsidRPr="00D76C3C" w:rsidRDefault="009E40E3" w:rsidP="009E40E3">
            <w:pPr>
              <w:jc w:val="left"/>
              <w:rPr>
                <w:rFonts w:ascii="游ゴシック" w:eastAsia="游ゴシック" w:hAnsi="游ゴシック"/>
                <w:sz w:val="20"/>
              </w:rPr>
            </w:pPr>
          </w:p>
          <w:p w:rsidR="002D50F2" w:rsidRDefault="002D50F2" w:rsidP="009E40E3">
            <w:pPr>
              <w:jc w:val="left"/>
              <w:rPr>
                <w:rFonts w:ascii="游ゴシック" w:eastAsia="游ゴシック" w:hAnsi="游ゴシック"/>
                <w:sz w:val="20"/>
              </w:rPr>
            </w:pPr>
          </w:p>
          <w:p w:rsidR="002D50F2" w:rsidRPr="00D76C3C" w:rsidRDefault="002D50F2" w:rsidP="009E40E3">
            <w:pPr>
              <w:jc w:val="left"/>
              <w:rPr>
                <w:rFonts w:ascii="游ゴシック" w:eastAsia="游ゴシック" w:hAnsi="游ゴシック" w:hint="eastAsia"/>
                <w:sz w:val="20"/>
              </w:rPr>
            </w:pPr>
            <w:bookmarkStart w:id="0" w:name="_GoBack"/>
            <w:bookmarkEnd w:id="0"/>
          </w:p>
        </w:tc>
      </w:tr>
    </w:tbl>
    <w:p w:rsidR="009E40E3" w:rsidRPr="00D76C3C" w:rsidRDefault="009E40E3" w:rsidP="00DA7F56">
      <w:pPr>
        <w:jc w:val="left"/>
        <w:rPr>
          <w:rFonts w:ascii="游ゴシック" w:eastAsia="游ゴシック" w:hAnsi="游ゴシック"/>
          <w:sz w:val="24"/>
        </w:rPr>
      </w:pPr>
    </w:p>
    <w:sectPr w:rsidR="009E40E3" w:rsidRPr="00D76C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C3C" w:rsidRDefault="00D76C3C" w:rsidP="00D76C3C">
      <w:r>
        <w:separator/>
      </w:r>
    </w:p>
  </w:endnote>
  <w:endnote w:type="continuationSeparator" w:id="0">
    <w:p w:rsidR="00D76C3C" w:rsidRDefault="00D76C3C" w:rsidP="00D7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C3C" w:rsidRDefault="00D76C3C" w:rsidP="00D76C3C">
      <w:r>
        <w:separator/>
      </w:r>
    </w:p>
  </w:footnote>
  <w:footnote w:type="continuationSeparator" w:id="0">
    <w:p w:rsidR="00D76C3C" w:rsidRDefault="00D76C3C" w:rsidP="00D76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E9"/>
    <w:rsid w:val="000340EB"/>
    <w:rsid w:val="00064F3F"/>
    <w:rsid w:val="0015630E"/>
    <w:rsid w:val="001957E9"/>
    <w:rsid w:val="001B3263"/>
    <w:rsid w:val="002130F5"/>
    <w:rsid w:val="00217C98"/>
    <w:rsid w:val="00262D40"/>
    <w:rsid w:val="002D50F2"/>
    <w:rsid w:val="004E7FF3"/>
    <w:rsid w:val="0052233B"/>
    <w:rsid w:val="005F247F"/>
    <w:rsid w:val="007209AE"/>
    <w:rsid w:val="009E40E3"/>
    <w:rsid w:val="00AF79A8"/>
    <w:rsid w:val="00CD7574"/>
    <w:rsid w:val="00D76C3C"/>
    <w:rsid w:val="00DA7F56"/>
    <w:rsid w:val="00DC35CA"/>
    <w:rsid w:val="00E6604B"/>
    <w:rsid w:val="00EE1744"/>
    <w:rsid w:val="00F00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522F16"/>
  <w15:chartTrackingRefBased/>
  <w15:docId w15:val="{3E354338-FB12-4D3B-8728-2D85725F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3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7F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7FF3"/>
    <w:rPr>
      <w:rFonts w:asciiTheme="majorHAnsi" w:eastAsiaTheme="majorEastAsia" w:hAnsiTheme="majorHAnsi" w:cstheme="majorBidi"/>
      <w:sz w:val="18"/>
      <w:szCs w:val="18"/>
    </w:rPr>
  </w:style>
  <w:style w:type="paragraph" w:styleId="a6">
    <w:name w:val="header"/>
    <w:basedOn w:val="a"/>
    <w:link w:val="a7"/>
    <w:uiPriority w:val="99"/>
    <w:unhideWhenUsed/>
    <w:rsid w:val="00D76C3C"/>
    <w:pPr>
      <w:tabs>
        <w:tab w:val="center" w:pos="4252"/>
        <w:tab w:val="right" w:pos="8504"/>
      </w:tabs>
      <w:snapToGrid w:val="0"/>
    </w:pPr>
  </w:style>
  <w:style w:type="character" w:customStyle="1" w:styleId="a7">
    <w:name w:val="ヘッダー (文字)"/>
    <w:basedOn w:val="a0"/>
    <w:link w:val="a6"/>
    <w:uiPriority w:val="99"/>
    <w:rsid w:val="00D76C3C"/>
  </w:style>
  <w:style w:type="paragraph" w:styleId="a8">
    <w:name w:val="footer"/>
    <w:basedOn w:val="a"/>
    <w:link w:val="a9"/>
    <w:uiPriority w:val="99"/>
    <w:unhideWhenUsed/>
    <w:rsid w:val="00D76C3C"/>
    <w:pPr>
      <w:tabs>
        <w:tab w:val="center" w:pos="4252"/>
        <w:tab w:val="right" w:pos="8504"/>
      </w:tabs>
      <w:snapToGrid w:val="0"/>
    </w:pPr>
  </w:style>
  <w:style w:type="character" w:customStyle="1" w:styleId="a9">
    <w:name w:val="フッター (文字)"/>
    <w:basedOn w:val="a0"/>
    <w:link w:val="a8"/>
    <w:uiPriority w:val="99"/>
    <w:rsid w:val="00D76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信也</dc:creator>
  <cp:keywords/>
  <dc:description/>
  <cp:lastModifiedBy>遠藤　慎吾</cp:lastModifiedBy>
  <cp:revision>6</cp:revision>
  <cp:lastPrinted>2019-02-01T05:16:00Z</cp:lastPrinted>
  <dcterms:created xsi:type="dcterms:W3CDTF">2019-02-07T08:19:00Z</dcterms:created>
  <dcterms:modified xsi:type="dcterms:W3CDTF">2020-10-29T00:53:00Z</dcterms:modified>
</cp:coreProperties>
</file>